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400680</w:t>
      </w:r>
    </w:p>
    <w:p>
      <w:pPr>
        <w:snapToGrid w:val="0"/>
        <w:spacing w:after="0" w:line="240" w:lineRule="auto"/>
        <w:rPr>
          <w:rFonts w:cs="Arial"/>
          <w:b/>
          <w:lang w:val="en-US" w:eastAsia="zh-CN"/>
        </w:rPr>
      </w:pPr>
      <w:r>
        <w:rPr>
          <w:rFonts w:hint="eastAsia" w:cs="Arial"/>
          <w:b/>
          <w:lang w:val="en-US" w:eastAsia="zh-CN"/>
        </w:rPr>
        <w:t>Athens</w:t>
      </w:r>
      <w:r>
        <w:rPr>
          <w:rFonts w:cs="Arial"/>
          <w:b/>
        </w:rPr>
        <w:t>,</w:t>
      </w:r>
      <w:r>
        <w:rPr>
          <w:rFonts w:hint="eastAsia" w:cs="Arial"/>
          <w:b/>
          <w:lang w:val="en-US" w:eastAsia="zh-CN"/>
        </w:rPr>
        <w:t xml:space="preserve"> Greece, Feb</w:t>
      </w:r>
      <w:r>
        <w:rPr>
          <w:rFonts w:cs="Arial"/>
          <w:b/>
        </w:rPr>
        <w:t xml:space="preserve"> </w:t>
      </w:r>
      <w:r>
        <w:rPr>
          <w:rFonts w:hint="eastAsia" w:cs="Arial"/>
          <w:b/>
          <w:lang w:val="en-US" w:eastAsia="zh-CN"/>
        </w:rPr>
        <w:t>26</w:t>
      </w:r>
      <w:r>
        <w:rPr>
          <w:rFonts w:hint="eastAsia" w:cs="Arial"/>
          <w:b/>
          <w:vertAlign w:val="superscript"/>
          <w:lang w:val="en-US" w:eastAsia="zh-CN"/>
        </w:rPr>
        <w:t>th</w:t>
      </w:r>
      <w:r>
        <w:rPr>
          <w:rFonts w:cs="Arial"/>
          <w:b/>
        </w:rPr>
        <w:t xml:space="preserve"> –</w:t>
      </w:r>
      <w:r>
        <w:rPr>
          <w:rFonts w:hint="eastAsia" w:cs="Arial"/>
          <w:b/>
          <w:lang w:val="en-US" w:eastAsia="zh-CN"/>
        </w:rPr>
        <w:t xml:space="preserve"> Mar 1</w:t>
      </w:r>
      <w:r>
        <w:rPr>
          <w:rFonts w:hint="eastAsia" w:cs="Arial"/>
          <w:b/>
          <w:vertAlign w:val="superscript"/>
          <w:lang w:val="en-US" w:eastAsia="zh-CN"/>
        </w:rPr>
        <w:t>st</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SL positioning and BW aggregation in MAC</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highlight w:val="green"/>
          <w:lang w:val="en-US" w:eastAsia="zh-CN"/>
        </w:rPr>
      </w:pPr>
      <w:r>
        <w:rPr>
          <w:rFonts w:eastAsia="宋体" w:cs="Arial"/>
          <w:b/>
        </w:rPr>
        <w:t xml:space="preserve">Agenda item:   </w:t>
      </w:r>
      <w:r>
        <w:rPr>
          <w:rFonts w:hint="eastAsia" w:eastAsia="宋体" w:cs="Arial"/>
          <w:b/>
          <w:highlight w:val="none"/>
          <w:lang w:val="en-US" w:eastAsia="zh-CN"/>
        </w:rPr>
        <w:t>7.2.6</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ascii="Times New Roman" w:hAnsi="Times New Roman"/>
          <w:sz w:val="20"/>
          <w:lang w:val="en-US" w:eastAsia="zh-CN"/>
        </w:rPr>
      </w:pPr>
      <w:r>
        <w:rPr>
          <w:rFonts w:hint="eastAsia" w:ascii="Times New Roman" w:hAnsi="Times New Roman"/>
          <w:sz w:val="20"/>
          <w:lang w:val="en-US" w:eastAsia="zh-CN"/>
        </w:rPr>
        <w:t xml:space="preserve">RAN2 Rel-18 positioning WI is completed. </w:t>
      </w:r>
      <w:r>
        <w:rPr>
          <w:rFonts w:ascii="Times New Roman" w:hAnsi="Times New Roman"/>
          <w:sz w:val="20"/>
          <w:lang w:val="en-US" w:eastAsia="zh-CN"/>
        </w:rPr>
        <w:t>This discussion paper discusses some</w:t>
      </w:r>
      <w:r>
        <w:rPr>
          <w:rFonts w:hint="eastAsia" w:ascii="Times New Roman" w:hAnsi="Times New Roman"/>
          <w:sz w:val="20"/>
          <w:lang w:val="en-US" w:eastAsia="zh-CN"/>
        </w:rPr>
        <w:t xml:space="preserve"> remaining issues on </w:t>
      </w:r>
      <w:r>
        <w:rPr>
          <w:rFonts w:ascii="Times New Roman" w:hAnsi="Times New Roman"/>
          <w:sz w:val="20"/>
          <w:lang w:val="en-US" w:eastAsia="zh-CN"/>
        </w:rPr>
        <w:t>SL positioning</w:t>
      </w:r>
      <w:r>
        <w:rPr>
          <w:rFonts w:hint="eastAsia" w:ascii="Times New Roman" w:hAnsi="Times New Roman"/>
          <w:sz w:val="20"/>
          <w:lang w:val="en-US" w:eastAsia="zh-CN"/>
        </w:rPr>
        <w:t xml:space="preserve"> and BW aggregation open issues </w:t>
      </w:r>
      <w:r>
        <w:rPr>
          <w:rFonts w:ascii="Times New Roman" w:hAnsi="Times New Roman"/>
          <w:sz w:val="20"/>
          <w:lang w:val="en-US" w:eastAsia="zh-CN"/>
        </w:rPr>
        <w:t>in MAC layer</w:t>
      </w:r>
      <w:r>
        <w:rPr>
          <w:rFonts w:hint="eastAsia" w:ascii="Times New Roman" w:hAnsi="Times New Roman"/>
          <w:sz w:val="20"/>
          <w:lang w:val="en-US" w:eastAsia="zh-CN"/>
        </w:rPr>
        <w:t>.</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pStyle w:val="3"/>
        <w:bidi w:val="0"/>
      </w:pPr>
      <w:r>
        <w:rPr>
          <w:rFonts w:hint="eastAsia"/>
          <w:lang w:val="en-US" w:eastAsia="zh-CN"/>
        </w:rPr>
        <w:t xml:space="preserve"> Official open issue list</w:t>
      </w:r>
    </w:p>
    <w:p>
      <w:pPr>
        <w:jc w:val="center"/>
        <w:rPr>
          <w:rFonts w:hint="default" w:ascii="Times New Roman" w:hAnsi="Times New Roman" w:cs="Times New Roman"/>
          <w:sz w:val="20"/>
          <w:szCs w:val="20"/>
          <w:lang w:val="en-US"/>
        </w:rPr>
      </w:pPr>
      <w:r>
        <w:rPr>
          <w:rFonts w:hint="default" w:ascii="Times New Roman" w:hAnsi="Times New Roman" w:cs="Times New Roman"/>
          <w:sz w:val="20"/>
          <w:szCs w:val="20"/>
          <w:lang w:val="en-US" w:eastAsia="zh-CN"/>
        </w:rPr>
        <w:t xml:space="preserve">Table 1. </w:t>
      </w:r>
      <w:r>
        <w:rPr>
          <w:rFonts w:hint="eastAsia" w:ascii="Times New Roman" w:hAnsi="Times New Roman" w:cs="Times New Roman"/>
          <w:sz w:val="20"/>
          <w:szCs w:val="20"/>
          <w:lang w:val="en-US" w:eastAsia="zh-CN"/>
        </w:rPr>
        <w:t>O</w:t>
      </w:r>
      <w:r>
        <w:rPr>
          <w:rFonts w:hint="default" w:ascii="Times New Roman" w:hAnsi="Times New Roman" w:cs="Times New Roman"/>
          <w:sz w:val="20"/>
          <w:szCs w:val="20"/>
          <w:lang w:val="en-US" w:eastAsia="zh-CN"/>
        </w:rPr>
        <w:t>pen issue list provided by rapporteur</w:t>
      </w:r>
    </w:p>
    <w:tbl>
      <w:tblPr>
        <w:tblStyle w:val="5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94"/>
        <w:gridCol w:w="2530"/>
        <w:gridCol w:w="59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0" w:hRule="atLeast"/>
        </w:trPr>
        <w:tc>
          <w:tcPr>
            <w:tcW w:w="0" w:type="auto"/>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SL#06</w:t>
            </w:r>
          </w:p>
        </w:tc>
        <w:tc>
          <w:tcPr>
            <w:tcW w:w="0" w:type="auto"/>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single" w:color="auto" w:sz="8" w:space="0"/>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whether the MAC layer can determine to select multiple SL-PRS transmission when SL-PRS is triggered either by the peer UE or the UE’s own upper layer.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FF"/>
                <w:spacing w:val="0"/>
                <w:kern w:val="0"/>
                <w:sz w:val="20"/>
                <w:szCs w:val="20"/>
                <w:lang w:val="en-US" w:eastAsia="zh-CN" w:bidi="ar"/>
              </w:rPr>
              <w:t>[ZTE’s view:</w:t>
            </w:r>
            <w:r>
              <w:rPr>
                <w:rFonts w:hint="default" w:ascii="Times New Roman" w:hAnsi="Times New Roman" w:eastAsia="等线" w:cs="Times New Roman"/>
                <w:i w:val="0"/>
                <w:iCs w:val="0"/>
                <w:caps w:val="0"/>
                <w:color w:val="000000"/>
                <w:spacing w:val="0"/>
                <w:kern w:val="0"/>
                <w:sz w:val="20"/>
                <w:szCs w:val="20"/>
                <w:lang w:val="en-US" w:eastAsia="zh-CN" w:bidi="ar"/>
              </w:rPr>
              <w:t xml:space="preserve"> </w:t>
            </w:r>
            <w:r>
              <w:rPr>
                <w:rFonts w:hint="default" w:ascii="Times New Roman" w:hAnsi="Times New Roman" w:eastAsia="等线" w:cs="Times New Roman"/>
                <w:i w:val="0"/>
                <w:iCs w:val="0"/>
                <w:caps w:val="0"/>
                <w:color w:val="0000FF"/>
                <w:spacing w:val="0"/>
                <w:kern w:val="0"/>
                <w:sz w:val="20"/>
                <w:szCs w:val="20"/>
                <w:lang w:val="en-US" w:eastAsia="zh-CN" w:bidi="ar"/>
              </w:rPr>
              <w:t xml:space="preserve">Yes. </w:t>
            </w:r>
            <w:r>
              <w:rPr>
                <w:rFonts w:hint="default" w:ascii="Times New Roman" w:hAnsi="Times New Roman" w:eastAsia="等线" w:cs="Times New Roman"/>
                <w:i w:val="0"/>
                <w:iCs w:val="0"/>
                <w:color w:val="0000FF"/>
                <w:spacing w:val="0"/>
                <w:kern w:val="0"/>
                <w:sz w:val="20"/>
                <w:szCs w:val="20"/>
                <w:lang w:val="en-US" w:eastAsia="zh-CN" w:bidi="ar"/>
              </w:rPr>
              <w:t>T</w:t>
            </w:r>
            <w:r>
              <w:rPr>
                <w:rFonts w:hint="default" w:ascii="Times New Roman" w:hAnsi="Times New Roman" w:eastAsia="等线" w:cs="Times New Roman"/>
                <w:i w:val="0"/>
                <w:iCs w:val="0"/>
                <w:caps w:val="0"/>
                <w:color w:val="0000FF"/>
                <w:spacing w:val="0"/>
                <w:kern w:val="0"/>
                <w:sz w:val="20"/>
                <w:szCs w:val="20"/>
                <w:lang w:val="en-US" w:eastAsia="zh-CN" w:bidi="ar"/>
              </w:rPr>
              <w:t xml:space="preserve">he legacy MAC layer can determine to create a selected grant corresponding to multiple MAC PDU transmission, so the grant should be selected with a resource reservation period. </w:t>
            </w:r>
            <w:r>
              <w:rPr>
                <w:rFonts w:hint="default" w:ascii="Times New Roman" w:hAnsi="Times New Roman" w:eastAsia="等线" w:cs="Times New Roman"/>
                <w:i w:val="0"/>
                <w:iCs w:val="0"/>
                <w:color w:val="0000FF"/>
                <w:spacing w:val="0"/>
                <w:kern w:val="0"/>
                <w:sz w:val="20"/>
                <w:szCs w:val="20"/>
                <w:lang w:val="en-US" w:eastAsia="zh-CN" w:bidi="ar"/>
              </w:rPr>
              <w:t>F</w:t>
            </w:r>
            <w:r>
              <w:rPr>
                <w:rFonts w:hint="default" w:ascii="Times New Roman" w:hAnsi="Times New Roman" w:eastAsia="等线" w:cs="Times New Roman"/>
                <w:i w:val="0"/>
                <w:iCs w:val="0"/>
                <w:caps w:val="0"/>
                <w:color w:val="0000FF"/>
                <w:spacing w:val="0"/>
                <w:kern w:val="0"/>
                <w:sz w:val="20"/>
                <w:szCs w:val="20"/>
                <w:lang w:val="en-US" w:eastAsia="zh-CN" w:bidi="ar"/>
              </w:rPr>
              <w:t>or SL-PRS we think we can follow legacy]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SL#07</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FF"/>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FFS whether the MAC layer can determine to select single SL-PRS transmission when SL-PRS transmission is triggered by its own upper layer or by peer UE.</w:t>
            </w:r>
            <w:r>
              <w:rPr>
                <w:rFonts w:hint="default" w:ascii="Times New Roman" w:hAnsi="Times New Roman" w:eastAsia="等线" w:cs="Times New Roman"/>
                <w:i w:val="0"/>
                <w:iCs w:val="0"/>
                <w:caps w:val="0"/>
                <w:color w:val="0000FF"/>
                <w:spacing w:val="0"/>
                <w:kern w:val="0"/>
                <w:sz w:val="20"/>
                <w:szCs w:val="20"/>
                <w:lang w:val="en-US" w:eastAsia="zh-CN" w:bidi="ar"/>
              </w:rPr>
              <w:t xml:space="preserve">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Yes. </w:t>
            </w:r>
            <w:r>
              <w:rPr>
                <w:rFonts w:hint="default" w:ascii="Times New Roman" w:hAnsi="Times New Roman" w:eastAsia="等线" w:cs="Times New Roman"/>
                <w:i w:val="0"/>
                <w:iCs w:val="0"/>
                <w:color w:val="0000FF"/>
                <w:spacing w:val="0"/>
                <w:kern w:val="0"/>
                <w:sz w:val="20"/>
                <w:szCs w:val="20"/>
                <w:lang w:val="en-US" w:eastAsia="zh-CN" w:bidi="ar"/>
              </w:rPr>
              <w:t>T</w:t>
            </w:r>
            <w:r>
              <w:rPr>
                <w:rFonts w:hint="default" w:ascii="Times New Roman" w:hAnsi="Times New Roman" w:eastAsia="等线" w:cs="Times New Roman"/>
                <w:i w:val="0"/>
                <w:iCs w:val="0"/>
                <w:caps w:val="0"/>
                <w:color w:val="0000FF"/>
                <w:spacing w:val="0"/>
                <w:kern w:val="0"/>
                <w:sz w:val="20"/>
                <w:szCs w:val="20"/>
                <w:lang w:val="en-US" w:eastAsia="zh-CN" w:bidi="ar"/>
              </w:rPr>
              <w:t xml:space="preserve">he legacy MAC layer can determine to create a selected grant corresponding to single MAC PDU transmission without selecting a resource reservation period. </w:t>
            </w:r>
            <w:r>
              <w:rPr>
                <w:rFonts w:hint="default" w:ascii="Times New Roman" w:hAnsi="Times New Roman" w:eastAsia="等线" w:cs="Times New Roman"/>
                <w:i w:val="0"/>
                <w:iCs w:val="0"/>
                <w:color w:val="0000FF"/>
                <w:spacing w:val="0"/>
                <w:kern w:val="0"/>
                <w:sz w:val="20"/>
                <w:szCs w:val="20"/>
                <w:lang w:val="en-US" w:eastAsia="zh-CN" w:bidi="ar"/>
              </w:rPr>
              <w:t>F</w:t>
            </w:r>
            <w:r>
              <w:rPr>
                <w:rFonts w:hint="default" w:ascii="Times New Roman" w:hAnsi="Times New Roman" w:eastAsia="等线" w:cs="Times New Roman"/>
                <w:i w:val="0"/>
                <w:iCs w:val="0"/>
                <w:caps w:val="0"/>
                <w:color w:val="0000FF"/>
                <w:spacing w:val="0"/>
                <w:kern w:val="0"/>
                <w:sz w:val="20"/>
                <w:szCs w:val="20"/>
                <w:lang w:val="en-US" w:eastAsia="zh-CN" w:bidi="ar"/>
              </w:rPr>
              <w:t>or SL-PRS we think we can follow legacy]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SL#08</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FF"/>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FFS SL-PRS transmission on SL-PRS shared resource pool when the MAC PDU has been positively acked for resource allocation scheme 1 and scheme 2</w:t>
            </w:r>
            <w:r>
              <w:rPr>
                <w:rFonts w:hint="default" w:ascii="Times New Roman" w:hAnsi="Times New Roman" w:eastAsia="等线" w:cs="Times New Roman"/>
                <w:i w:val="0"/>
                <w:iCs w:val="0"/>
                <w:caps w:val="0"/>
                <w:color w:val="0000FF"/>
                <w:spacing w:val="0"/>
                <w:kern w:val="0"/>
                <w:sz w:val="20"/>
                <w:szCs w:val="20"/>
                <w:lang w:val="en-US" w:eastAsia="zh-CN" w:bidi="ar"/>
              </w:rPr>
              <w:t xml:space="preserve">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FF"/>
                <w:spacing w:val="0"/>
                <w:kern w:val="0"/>
                <w:sz w:val="20"/>
                <w:szCs w:val="20"/>
                <w:lang w:val="en-US" w:eastAsia="zh-CN" w:bidi="ar"/>
              </w:rPr>
              <w:t>[ZTE’s view: wait for RAN1’s reply 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SL#10</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FFS how the MAC entity determines the SL-PRS delay budget.</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FF"/>
                <w:spacing w:val="0"/>
                <w:kern w:val="0"/>
                <w:sz w:val="20"/>
                <w:szCs w:val="20"/>
                <w:lang w:val="en-US" w:eastAsia="zh-CN" w:bidi="ar"/>
              </w:rPr>
              <w:t>[ZTE’s view: from MAC perspective, SL-PRS delay budget should come from higher layer, as the cast type/priority information]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SL#11</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minimum time gap requirement on SL-PRS shared resource pool.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discussed in issue </w:t>
            </w:r>
            <w:r>
              <w:rPr>
                <w:rFonts w:hint="eastAsia" w:ascii="Times New Roman" w:hAnsi="Times New Roman" w:eastAsia="等线" w:cs="Times New Roman"/>
                <w:i w:val="0"/>
                <w:iCs w:val="0"/>
                <w:caps w:val="0"/>
                <w:color w:val="0000FF"/>
                <w:spacing w:val="0"/>
                <w:kern w:val="0"/>
                <w:sz w:val="20"/>
                <w:szCs w:val="20"/>
                <w:lang w:val="en-US" w:eastAsia="zh-CN" w:bidi="ar"/>
              </w:rPr>
              <w:t>1</w:t>
            </w:r>
            <w:r>
              <w:rPr>
                <w:rFonts w:hint="default" w:ascii="Times New Roman" w:hAnsi="Times New Roman" w:eastAsia="等线" w:cs="Times New Roman"/>
                <w:i w:val="0"/>
                <w:iCs w:val="0"/>
                <w:caps w:val="0"/>
                <w:color w:val="0000FF"/>
                <w:spacing w:val="0"/>
                <w:kern w:val="0"/>
                <w:sz w:val="20"/>
                <w:szCs w:val="2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SL#12</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how the SL-PRS resource is determined based on the list of RRC configured SL-PRS configurations, priority, PHY sensing and MAC layer </w:t>
            </w:r>
            <w:r>
              <w:rPr>
                <w:rFonts w:hint="default" w:ascii="Times New Roman" w:hAnsi="Times New Roman" w:eastAsia="等线" w:cs="Times New Roman"/>
                <w:i w:val="0"/>
                <w:iCs w:val="0"/>
                <w:caps w:val="0"/>
                <w:color w:val="000000"/>
                <w:spacing w:val="0"/>
                <w:kern w:val="0"/>
                <w:sz w:val="20"/>
                <w:szCs w:val="20"/>
                <w:highlight w:val="none"/>
                <w:lang w:val="en-US" w:eastAsia="zh-CN" w:bidi="ar"/>
              </w:rPr>
              <w:t xml:space="preserve">random resource selection </w:t>
            </w:r>
            <w:r>
              <w:rPr>
                <w:rFonts w:hint="default" w:ascii="Times New Roman" w:hAnsi="Times New Roman" w:eastAsia="等线" w:cs="Times New Roman"/>
                <w:i w:val="0"/>
                <w:iCs w:val="0"/>
                <w:caps w:val="0"/>
                <w:color w:val="000000"/>
                <w:spacing w:val="0"/>
                <w:kern w:val="0"/>
                <w:sz w:val="20"/>
                <w:szCs w:val="20"/>
                <w:lang w:val="en-US" w:eastAsia="zh-CN" w:bidi="ar"/>
              </w:rPr>
              <w:t>for resource allocation scheme 2.</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discussed in issue </w:t>
            </w:r>
            <w:r>
              <w:rPr>
                <w:rFonts w:hint="eastAsia" w:ascii="Times New Roman" w:hAnsi="Times New Roman" w:eastAsia="等线" w:cs="Times New Roman"/>
                <w:i w:val="0"/>
                <w:iCs w:val="0"/>
                <w:caps w:val="0"/>
                <w:color w:val="0000FF"/>
                <w:spacing w:val="0"/>
                <w:kern w:val="0"/>
                <w:sz w:val="20"/>
                <w:szCs w:val="20"/>
                <w:lang w:val="en-US" w:eastAsia="zh-CN" w:bidi="ar"/>
              </w:rPr>
              <w:t>2</w:t>
            </w:r>
            <w:r>
              <w:rPr>
                <w:rFonts w:hint="default" w:ascii="Times New Roman" w:hAnsi="Times New Roman" w:eastAsia="等线" w:cs="Times New Roman"/>
                <w:i w:val="0"/>
                <w:iCs w:val="0"/>
                <w:caps w:val="0"/>
                <w:color w:val="0000FF"/>
                <w:spacing w:val="0"/>
                <w:kern w:val="0"/>
                <w:sz w:val="20"/>
                <w:szCs w:val="2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SL#13</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FFS whether SL-PRS occasion on SL-PRS shared resource pool can be cleared when the MAC PDU has been positively acked for resource allocation scheme 2.</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FF"/>
                <w:spacing w:val="0"/>
                <w:kern w:val="0"/>
                <w:sz w:val="20"/>
                <w:szCs w:val="20"/>
                <w:lang w:val="en-US" w:eastAsia="zh-CN" w:bidi="ar"/>
              </w:rPr>
              <w:t>[ZTE’s view: wait for RAN1’s reply 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SL#14</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FFS whether SL-PRS occasion on SL-PRS shared resource pool can be cleared when the MAC PDU has been positively acked for resource allocation scheme 1.</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FF"/>
                <w:spacing w:val="0"/>
                <w:kern w:val="0"/>
                <w:sz w:val="20"/>
                <w:szCs w:val="20"/>
                <w:lang w:val="en-US" w:eastAsia="zh-CN" w:bidi="ar"/>
              </w:rPr>
              <w:t>[ZTE’s view: wait for RAN1’s reply 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SL#15</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whether SL-PRS priority is determined by priority in the peer UE’s UCI or the UE’s own higher layer when the trigger comes from the peer UE’s SCI.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discussed in issue </w:t>
            </w:r>
            <w:r>
              <w:rPr>
                <w:rFonts w:hint="eastAsia" w:ascii="Times New Roman" w:hAnsi="Times New Roman" w:eastAsia="等线" w:cs="Times New Roman"/>
                <w:i w:val="0"/>
                <w:iCs w:val="0"/>
                <w:caps w:val="0"/>
                <w:color w:val="0000FF"/>
                <w:spacing w:val="0"/>
                <w:kern w:val="0"/>
                <w:sz w:val="20"/>
                <w:szCs w:val="20"/>
                <w:lang w:val="en-US" w:eastAsia="zh-CN" w:bidi="ar"/>
              </w:rPr>
              <w:t>3</w:t>
            </w:r>
            <w:r>
              <w:rPr>
                <w:rFonts w:hint="default" w:ascii="Times New Roman" w:hAnsi="Times New Roman" w:eastAsia="等线" w:cs="Times New Roman"/>
                <w:i w:val="0"/>
                <w:iCs w:val="0"/>
                <w:caps w:val="0"/>
                <w:color w:val="0000FF"/>
                <w:spacing w:val="0"/>
                <w:kern w:val="0"/>
                <w:sz w:val="20"/>
                <w:szCs w:val="2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SL#16</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how SL-PRS priority is determined when SL-PRS is triggered by the UE’s own higher layer.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discussed in issue </w:t>
            </w:r>
            <w:r>
              <w:rPr>
                <w:rFonts w:hint="eastAsia" w:ascii="Times New Roman" w:hAnsi="Times New Roman" w:eastAsia="等线" w:cs="Times New Roman"/>
                <w:i w:val="0"/>
                <w:iCs w:val="0"/>
                <w:caps w:val="0"/>
                <w:color w:val="0000FF"/>
                <w:spacing w:val="0"/>
                <w:kern w:val="0"/>
                <w:sz w:val="20"/>
                <w:szCs w:val="20"/>
                <w:lang w:val="en-US" w:eastAsia="zh-CN" w:bidi="ar"/>
              </w:rPr>
              <w:t>3</w:t>
            </w:r>
            <w:r>
              <w:rPr>
                <w:rFonts w:hint="default" w:ascii="Times New Roman" w:hAnsi="Times New Roman" w:eastAsia="等线" w:cs="Times New Roman"/>
                <w:i w:val="0"/>
                <w:iCs w:val="0"/>
                <w:caps w:val="0"/>
                <w:color w:val="0000FF"/>
                <w:spacing w:val="0"/>
                <w:kern w:val="0"/>
                <w:sz w:val="20"/>
                <w:szCs w:val="2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SL#17</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5.22.1.2a Re-evaluation and Pre-emption</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5.22.1.2b Re-selection for using a received resource conflict indication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The same issue as section 5.22.1.1 for the relationship between remaining PDB and SL-PRS delay budget for resource selection on SL-PRS shared resource pool.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FF"/>
                <w:spacing w:val="0"/>
                <w:kern w:val="0"/>
                <w:sz w:val="20"/>
                <w:szCs w:val="20"/>
                <w:lang w:val="en-US" w:eastAsia="zh-CN" w:bidi="ar"/>
              </w:rPr>
            </w:pPr>
            <w:r>
              <w:rPr>
                <w:rFonts w:hint="default" w:ascii="Times New Roman" w:hAnsi="Times New Roman" w:eastAsia="等线" w:cs="Times New Roman"/>
                <w:i w:val="0"/>
                <w:iCs w:val="0"/>
                <w:caps w:val="0"/>
                <w:color w:val="0000FF"/>
                <w:spacing w:val="0"/>
                <w:kern w:val="0"/>
                <w:sz w:val="20"/>
                <w:szCs w:val="20"/>
                <w:lang w:val="en-US" w:eastAsia="zh-CN" w:bidi="ar"/>
              </w:rPr>
              <w:t>[ZTE’s view: there is already a note captured in 38.321:</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FF"/>
                <w:spacing w:val="0"/>
                <w:kern w:val="0"/>
                <w:sz w:val="20"/>
                <w:szCs w:val="20"/>
                <w:lang w:val="en-US" w:eastAsia="zh-CN" w:bidi="ar"/>
              </w:rPr>
            </w:pPr>
            <w:r>
              <w:rPr>
                <w:rFonts w:hint="default" w:ascii="Times New Roman" w:hAnsi="Times New Roman" w:eastAsia="等线" w:cs="Times New Roman"/>
                <w:i w:val="0"/>
                <w:iCs w:val="0"/>
                <w:caps w:val="0"/>
                <w:color w:val="0000FF"/>
                <w:spacing w:val="0"/>
                <w:kern w:val="0"/>
                <w:sz w:val="20"/>
                <w:szCs w:val="20"/>
                <w:lang w:val="en-US" w:eastAsia="zh-CN" w:bidi="ar"/>
              </w:rPr>
              <w:t>NOTE:</w:t>
            </w:r>
            <w:r>
              <w:rPr>
                <w:rFonts w:hint="default" w:ascii="Times New Roman" w:hAnsi="Times New Roman" w:eastAsia="等线" w:cs="Times New Roman"/>
                <w:i w:val="0"/>
                <w:iCs w:val="0"/>
                <w:caps w:val="0"/>
                <w:color w:val="0000FF"/>
                <w:spacing w:val="0"/>
                <w:kern w:val="0"/>
                <w:sz w:val="20"/>
                <w:szCs w:val="20"/>
                <w:lang w:val="en-US" w:eastAsia="zh-CN" w:bidi="ar"/>
              </w:rPr>
              <w:tab/>
            </w:r>
            <w:r>
              <w:rPr>
                <w:rFonts w:hint="default" w:ascii="Times New Roman" w:hAnsi="Times New Roman" w:eastAsia="等线" w:cs="Times New Roman"/>
                <w:i w:val="0"/>
                <w:iCs w:val="0"/>
                <w:caps w:val="0"/>
                <w:color w:val="0000FF"/>
                <w:spacing w:val="0"/>
                <w:kern w:val="0"/>
                <w:sz w:val="20"/>
                <w:szCs w:val="20"/>
                <w:lang w:val="en-US" w:eastAsia="zh-CN" w:bidi="ar"/>
              </w:rPr>
              <w:t xml:space="preserve">When there are both SL data available in the logical channel(s) and SL-PRS pending for transmission, the resources are selected based on the </w:t>
            </w:r>
            <w:r>
              <w:rPr>
                <w:rFonts w:hint="default" w:ascii="Times New Roman" w:hAnsi="Times New Roman" w:eastAsia="等线" w:cs="Times New Roman"/>
                <w:b/>
                <w:bCs/>
                <w:i w:val="0"/>
                <w:iCs w:val="0"/>
                <w:caps w:val="0"/>
                <w:color w:val="0000FF"/>
                <w:spacing w:val="0"/>
                <w:kern w:val="0"/>
                <w:sz w:val="20"/>
                <w:szCs w:val="20"/>
                <w:lang w:val="en-US" w:eastAsia="zh-CN" w:bidi="ar"/>
              </w:rPr>
              <w:t>shorter one</w:t>
            </w:r>
            <w:r>
              <w:rPr>
                <w:rFonts w:hint="default" w:ascii="Times New Roman" w:hAnsi="Times New Roman" w:eastAsia="等线" w:cs="Times New Roman"/>
                <w:i w:val="0"/>
                <w:iCs w:val="0"/>
                <w:caps w:val="0"/>
                <w:color w:val="0000FF"/>
                <w:spacing w:val="0"/>
                <w:kern w:val="0"/>
                <w:sz w:val="20"/>
                <w:szCs w:val="20"/>
                <w:lang w:val="en-US" w:eastAsia="zh-CN" w:bidi="ar"/>
              </w:rPr>
              <w:t xml:space="preserve"> of the corresponding remaining PDB and the corresponding remaining SL-PRS delay budget.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olor w:val="0000FF"/>
                <w:spacing w:val="0"/>
                <w:kern w:val="0"/>
                <w:sz w:val="20"/>
                <w:szCs w:val="20"/>
                <w:lang w:val="en-US" w:eastAsia="zh-CN" w:bidi="ar"/>
              </w:rPr>
              <w:t>T</w:t>
            </w:r>
            <w:r>
              <w:rPr>
                <w:rFonts w:hint="default" w:ascii="Times New Roman" w:hAnsi="Times New Roman" w:eastAsia="等线" w:cs="Times New Roman"/>
                <w:i w:val="0"/>
                <w:iCs w:val="0"/>
                <w:caps w:val="0"/>
                <w:color w:val="0000FF"/>
                <w:spacing w:val="0"/>
                <w:kern w:val="0"/>
                <w:sz w:val="20"/>
                <w:szCs w:val="20"/>
                <w:lang w:val="en-US" w:eastAsia="zh-CN" w:bidi="ar"/>
              </w:rPr>
              <w:t>his should not be an open issue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CA#01</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5.26.2      TA validation for SRS transmission in RRC_INACTIVE</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FFS TA validation for positioning SRS transmission in RRC_INACTIVE with positioning SRS bandwidth aggregation</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RAN1 does not have clear indication on these two features should work together. </w:t>
            </w:r>
            <w:r>
              <w:rPr>
                <w:rFonts w:hint="default" w:ascii="Times New Roman" w:hAnsi="Times New Roman" w:eastAsia="等线" w:cs="Times New Roman"/>
                <w:i w:val="0"/>
                <w:iCs w:val="0"/>
                <w:color w:val="0000FF"/>
                <w:spacing w:val="0"/>
                <w:kern w:val="0"/>
                <w:sz w:val="20"/>
                <w:szCs w:val="20"/>
                <w:lang w:val="en-US" w:eastAsia="zh-CN" w:bidi="ar"/>
              </w:rPr>
              <w:t>S</w:t>
            </w:r>
            <w:r>
              <w:rPr>
                <w:rFonts w:hint="default" w:ascii="Times New Roman" w:hAnsi="Times New Roman" w:eastAsia="等线" w:cs="Times New Roman"/>
                <w:i w:val="0"/>
                <w:iCs w:val="0"/>
                <w:caps w:val="0"/>
                <w:color w:val="0000FF"/>
                <w:spacing w:val="0"/>
                <w:kern w:val="0"/>
                <w:sz w:val="20"/>
                <w:szCs w:val="20"/>
                <w:lang w:val="en-US" w:eastAsia="zh-CN" w:bidi="ar"/>
              </w:rPr>
              <w:t>uggest to ask RAN1’s confirmation before RAN2 decisions]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CA#02</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TBD</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i w:val="0"/>
                <w:iCs w:val="0"/>
                <w:caps w:val="0"/>
                <w:color w:val="000000"/>
                <w:spacing w:val="0"/>
                <w:kern w:val="0"/>
                <w:sz w:val="20"/>
                <w:szCs w:val="20"/>
                <w:lang w:val="en-US" w:eastAsia="zh-CN" w:bidi="ar"/>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whether to reuse the current MAC CE or design a new MAC CE for activation/deactivation of SP positioning SRS with multiple carrier indications  </w:t>
            </w:r>
          </w:p>
          <w:p>
            <w:pPr>
              <w:keepNext w:val="0"/>
              <w:keepLines w:val="0"/>
              <w:widowControl/>
              <w:suppressLineNumbers w:val="0"/>
              <w:spacing w:before="0" w:beforeAutospacing="0" w:after="120" w:afterAutospacing="0"/>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FF"/>
                <w:spacing w:val="0"/>
                <w:kern w:val="0"/>
                <w:sz w:val="20"/>
                <w:szCs w:val="20"/>
                <w:lang w:val="en-US" w:eastAsia="zh-CN" w:bidi="ar"/>
              </w:rPr>
              <w:t xml:space="preserve">[ZTE’s view: discussed in issue </w:t>
            </w:r>
            <w:r>
              <w:rPr>
                <w:rFonts w:hint="eastAsia" w:ascii="Times New Roman" w:hAnsi="Times New Roman" w:eastAsia="等线" w:cs="Times New Roman"/>
                <w:i w:val="0"/>
                <w:iCs w:val="0"/>
                <w:caps w:val="0"/>
                <w:color w:val="0000FF"/>
                <w:spacing w:val="0"/>
                <w:kern w:val="0"/>
                <w:sz w:val="20"/>
                <w:szCs w:val="20"/>
                <w:lang w:val="en-US" w:eastAsia="zh-CN" w:bidi="ar"/>
              </w:rPr>
              <w:t>6</w:t>
            </w:r>
            <w:r>
              <w:rPr>
                <w:rFonts w:hint="default" w:ascii="Times New Roman" w:hAnsi="Times New Roman" w:eastAsia="等线" w:cs="Times New Roman"/>
                <w:i w:val="0"/>
                <w:iCs w:val="0"/>
                <w:caps w:val="0"/>
                <w:color w:val="0000FF"/>
                <w:spacing w:val="0"/>
                <w:kern w:val="0"/>
                <w:sz w:val="20"/>
                <w:szCs w:val="20"/>
                <w:lang w:val="en-US" w:eastAsia="zh-CN" w:bidi="ar"/>
              </w:rPr>
              <w:t>]</w:t>
            </w:r>
          </w:p>
        </w:tc>
      </w:tr>
    </w:tbl>
    <w:p>
      <w:pPr>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1: RAN2 to adopt the solution for each </w:t>
      </w:r>
      <w:r>
        <w:rPr>
          <w:rFonts w:hint="eastAsia" w:ascii="Times New Roman" w:hAnsi="Times New Roman" w:cs="Times New Roman"/>
          <w:b/>
          <w:bCs/>
          <w:i/>
          <w:iCs/>
          <w:lang w:val="en-US" w:eastAsia="zh-CN"/>
        </w:rPr>
        <w:t xml:space="preserve">MAC </w:t>
      </w:r>
      <w:r>
        <w:rPr>
          <w:rFonts w:hint="default" w:ascii="Times New Roman" w:hAnsi="Times New Roman" w:cs="Times New Roman"/>
          <w:b/>
          <w:bCs/>
          <w:i/>
          <w:iCs/>
          <w:lang w:val="en-US" w:eastAsia="zh-CN"/>
        </w:rPr>
        <w:t>open issue in Table 1.</w:t>
      </w:r>
    </w:p>
    <w:p>
      <w:pPr>
        <w:pStyle w:val="3"/>
        <w:bidi w:val="0"/>
        <w:rPr>
          <w:lang w:val="en-US" w:eastAsia="zh-CN"/>
        </w:rPr>
      </w:pPr>
      <w:r>
        <w:rPr>
          <w:rFonts w:hint="eastAsia"/>
          <w:lang w:val="en-US" w:eastAsia="zh-CN"/>
        </w:rPr>
        <w:t xml:space="preserve"> SL open issues</w:t>
      </w:r>
    </w:p>
    <w:p>
      <w:pPr>
        <w:pStyle w:val="4"/>
        <w:bidi w:val="0"/>
        <w:ind w:left="720" w:leftChars="0" w:hanging="720" w:firstLineChars="0"/>
        <w:rPr>
          <w:lang w:val="en-US" w:eastAsia="zh-CN"/>
        </w:rPr>
      </w:pPr>
      <w:r>
        <w:rPr>
          <w:rFonts w:hint="eastAsia"/>
          <w:lang w:val="en-US" w:eastAsia="zh-CN"/>
        </w:rPr>
        <w:t>Issue 1: open issue SL#11: minimum time gap in shared pool</w:t>
      </w:r>
    </w:p>
    <w:tbl>
      <w:tblPr>
        <w:tblStyle w:val="5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750"/>
        <w:gridCol w:w="3680"/>
        <w:gridCol w:w="48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90" w:hRule="atLeast"/>
        </w:trPr>
        <w:tc>
          <w:tcPr>
            <w:tcW w:w="0" w:type="auto"/>
            <w:tcBorders>
              <w:top w:val="nil"/>
              <w:left w:val="single" w:color="auto" w:sz="8" w:space="0"/>
              <w:bottom w:val="single" w:color="auto" w:sz="8" w:space="0"/>
              <w:right w:val="single" w:color="auto" w:sz="8" w:space="0"/>
            </w:tcBorders>
            <w:shd w:val="clear" w:color="auto" w:fill="FFFFFF"/>
            <w:tcMar>
              <w:left w:w="108" w:type="dxa"/>
              <w:right w:w="108" w:type="dxa"/>
            </w:tcMar>
            <w:vAlign w:val="top"/>
          </w:tcPr>
          <w:p>
            <w:pPr>
              <w:keepNext w:val="0"/>
              <w:keepLines w:val="0"/>
              <w:pageBreakBefore w:val="0"/>
              <w:widowControl/>
              <w:suppressLineNumbers w:val="0"/>
              <w:kinsoku/>
              <w:wordWrap/>
              <w:topLinePunct w:val="0"/>
              <w:bidi w:val="0"/>
              <w:adjustRightInd w:val="0"/>
              <w:snapToGrid w:val="0"/>
              <w:spacing w:before="0" w:beforeAutospacing="0" w:after="157" w:afterLines="50" w:afterAutospacing="0" w:line="240" w:lineRule="auto"/>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SL#11</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pageBreakBefore w:val="0"/>
              <w:widowControl/>
              <w:suppressLineNumbers w:val="0"/>
              <w:kinsoku/>
              <w:wordWrap/>
              <w:topLinePunct w:val="0"/>
              <w:bidi w:val="0"/>
              <w:adjustRightInd w:val="0"/>
              <w:snapToGrid w:val="0"/>
              <w:spacing w:before="0" w:beforeAutospacing="0" w:after="157" w:afterLines="50" w:afterAutospacing="0" w:line="240" w:lineRule="auto"/>
              <w:ind w:left="0" w:right="0"/>
              <w:jc w:val="both"/>
              <w:rPr>
                <w:rFonts w:hint="default" w:ascii="Times New Roman" w:hAnsi="Times New Roman" w:eastAsia="等线" w:cs="Times New Roman"/>
                <w:sz w:val="20"/>
                <w:szCs w:val="20"/>
              </w:rPr>
            </w:pPr>
            <w:r>
              <w:rPr>
                <w:rFonts w:hint="default" w:ascii="Times New Roman" w:hAnsi="Times New Roman" w:eastAsia="等线" w:cs="Times New Roman"/>
                <w:i w:val="0"/>
                <w:iCs w:val="0"/>
                <w:caps w:val="0"/>
                <w:color w:val="000000"/>
                <w:spacing w:val="0"/>
                <w:kern w:val="0"/>
                <w:sz w:val="20"/>
                <w:szCs w:val="20"/>
                <w:lang w:val="en-US" w:eastAsia="zh-CN" w:bidi="ar"/>
              </w:rPr>
              <w:t>5.22.1.1   SL Grant reception and SCI transmission</w:t>
            </w:r>
          </w:p>
        </w:tc>
        <w:tc>
          <w:tcPr>
            <w:tcW w:w="0" w:type="auto"/>
            <w:tcBorders>
              <w:top w:val="nil"/>
              <w:left w:val="nil"/>
              <w:bottom w:val="single" w:color="auto" w:sz="8" w:space="0"/>
              <w:right w:val="single" w:color="auto" w:sz="8" w:space="0"/>
            </w:tcBorders>
            <w:shd w:val="clear" w:color="auto" w:fill="FFFFFF"/>
            <w:tcMar>
              <w:left w:w="108" w:type="dxa"/>
              <w:right w:w="108" w:type="dxa"/>
            </w:tcMar>
            <w:vAlign w:val="top"/>
          </w:tcPr>
          <w:p>
            <w:pPr>
              <w:keepNext w:val="0"/>
              <w:keepLines w:val="0"/>
              <w:pageBreakBefore w:val="0"/>
              <w:widowControl/>
              <w:suppressLineNumbers w:val="0"/>
              <w:kinsoku/>
              <w:wordWrap/>
              <w:topLinePunct w:val="0"/>
              <w:bidi w:val="0"/>
              <w:adjustRightInd w:val="0"/>
              <w:snapToGrid w:val="0"/>
              <w:spacing w:before="0" w:beforeAutospacing="0" w:after="157" w:afterLines="50" w:afterAutospacing="0" w:line="240" w:lineRule="auto"/>
              <w:ind w:left="0" w:right="0"/>
              <w:jc w:val="both"/>
              <w:rPr>
                <w:rFonts w:hint="default" w:ascii="Times New Roman" w:hAnsi="Times New Roman" w:eastAsia="等线" w:cs="Times New Roman"/>
                <w:sz w:val="20"/>
                <w:szCs w:val="20"/>
                <w:lang w:val="en-US"/>
              </w:rPr>
            </w:pPr>
            <w:r>
              <w:rPr>
                <w:rFonts w:hint="default" w:ascii="Times New Roman" w:hAnsi="Times New Roman" w:eastAsia="等线" w:cs="Times New Roman"/>
                <w:i w:val="0"/>
                <w:iCs w:val="0"/>
                <w:caps w:val="0"/>
                <w:color w:val="000000"/>
                <w:spacing w:val="0"/>
                <w:kern w:val="0"/>
                <w:sz w:val="20"/>
                <w:szCs w:val="20"/>
                <w:lang w:val="en-US" w:eastAsia="zh-CN" w:bidi="ar"/>
              </w:rPr>
              <w:t xml:space="preserve">FFS minimum time gap requirement on SL-PRS shared resource pool. </w:t>
            </w:r>
          </w:p>
        </w:tc>
      </w:tr>
    </w:tbl>
    <w:p>
      <w:pPr>
        <w:pageBreakBefore w:val="0"/>
        <w:kinsoku/>
        <w:wordWrap/>
        <w:topLinePunct w:val="0"/>
        <w:bidi w:val="0"/>
        <w:adjustRightInd w:val="0"/>
        <w:snapToGrid w:val="0"/>
        <w:spacing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38.321, the minimum time gap between any two selected resources in legacy resource pool is specified as the following: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suppressLineNumbers w:val="0"/>
              <w:kinsoku/>
              <w:wordWrap/>
              <w:topLinePunct w:val="0"/>
              <w:bidi w:val="0"/>
              <w:adjustRightInd w:val="0"/>
              <w:snapToGrid w:val="0"/>
              <w:spacing w:before="0" w:beforeAutospacing="0" w:after="157" w:afterLines="50" w:afterAutospacing="0" w:line="240" w:lineRule="auto"/>
              <w:ind w:left="0" w:right="0"/>
              <w:rPr>
                <w:rFonts w:hint="default" w:ascii="Times New Roman" w:hAnsi="Times New Roman" w:cs="Times New Roman"/>
                <w:sz w:val="20"/>
                <w:szCs w:val="20"/>
              </w:rPr>
            </w:pPr>
            <w:r>
              <w:rPr>
                <w:rFonts w:hint="default" w:ascii="Times New Roman" w:hAnsi="Times New Roman" w:cs="Times New Roman"/>
                <w:sz w:val="20"/>
                <w:szCs w:val="20"/>
              </w:rPr>
              <w:t>For a selected sidelink grant, the minimum time gap between any two selected resources comprises:</w:t>
            </w:r>
          </w:p>
          <w:p>
            <w:pPr>
              <w:keepNext w:val="0"/>
              <w:keepLines w:val="0"/>
              <w:pageBreakBefore w:val="0"/>
              <w:suppressLineNumbers w:val="0"/>
              <w:kinsoku/>
              <w:wordWrap/>
              <w:topLinePunct w:val="0"/>
              <w:bidi w:val="0"/>
              <w:adjustRightInd w:val="0"/>
              <w:snapToGrid w:val="0"/>
              <w:spacing w:before="0" w:beforeAutospacing="0" w:after="157" w:afterLines="50" w:afterAutospacing="0" w:line="240" w:lineRule="auto"/>
              <w:ind w:left="568" w:right="0" w:hanging="284"/>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t>
            </w:r>
            <w:r>
              <w:rPr>
                <w:rFonts w:hint="default" w:ascii="Times New Roman" w:hAnsi="Times New Roman" w:eastAsia="Malgun Gothic" w:cs="Times New Roman"/>
                <w:sz w:val="20"/>
                <w:szCs w:val="20"/>
                <w:lang w:eastAsia="ko-KR"/>
              </w:rPr>
              <w:tab/>
            </w:r>
            <w:r>
              <w:rPr>
                <w:rFonts w:hint="default" w:ascii="Times New Roman" w:hAnsi="Times New Roman" w:eastAsia="Malgun Gothic" w:cs="Times New Roman"/>
                <w:sz w:val="20"/>
                <w:szCs w:val="20"/>
                <w:lang w:eastAsia="ko-KR"/>
              </w:rPr>
              <w:t xml:space="preserve">a time gap between the end of the last symbol of a PSSCH transmission of the first resource and the start of the first symbol of the corresponding PSFCH reception determined by </w:t>
            </w:r>
            <w:r>
              <w:rPr>
                <w:rFonts w:hint="default" w:ascii="Times New Roman" w:hAnsi="Times New Roman" w:eastAsia="Malgun Gothic" w:cs="Times New Roman"/>
                <w:i/>
                <w:sz w:val="20"/>
                <w:szCs w:val="20"/>
                <w:lang w:eastAsia="ko-KR"/>
              </w:rPr>
              <w:t>sl-MinTimeGapPSFCH</w:t>
            </w:r>
            <w:r>
              <w:rPr>
                <w:rFonts w:hint="default" w:ascii="Times New Roman" w:hAnsi="Times New Roman" w:eastAsia="Malgun Gothic" w:cs="Times New Roman"/>
                <w:sz w:val="20"/>
                <w:szCs w:val="20"/>
                <w:lang w:eastAsia="ko-KR"/>
              </w:rPr>
              <w:t xml:space="preserve"> and </w:t>
            </w:r>
            <w:r>
              <w:rPr>
                <w:rFonts w:hint="default" w:ascii="Times New Roman" w:hAnsi="Times New Roman" w:eastAsia="Malgun Gothic" w:cs="Times New Roman"/>
                <w:i/>
                <w:sz w:val="20"/>
                <w:szCs w:val="20"/>
                <w:lang w:eastAsia="ko-KR"/>
              </w:rPr>
              <w:t>sl-PSFCH-Period</w:t>
            </w:r>
            <w:r>
              <w:rPr>
                <w:rFonts w:hint="default" w:ascii="Times New Roman" w:hAnsi="Times New Roman" w:eastAsia="Malgun Gothic" w:cs="Times New Roman"/>
                <w:sz w:val="20"/>
                <w:szCs w:val="20"/>
                <w:lang w:eastAsia="ko-KR"/>
              </w:rPr>
              <w:t xml:space="preserve"> for the pool of resources; and</w:t>
            </w:r>
          </w:p>
          <w:p>
            <w:pPr>
              <w:keepNext w:val="0"/>
              <w:keepLines w:val="0"/>
              <w:pageBreakBefore w:val="0"/>
              <w:suppressLineNumbers w:val="0"/>
              <w:kinsoku/>
              <w:wordWrap/>
              <w:topLinePunct w:val="0"/>
              <w:bidi w:val="0"/>
              <w:adjustRightInd w:val="0"/>
              <w:snapToGrid w:val="0"/>
              <w:spacing w:before="0" w:beforeAutospacing="0" w:after="157" w:afterLines="50" w:afterAutospacing="0" w:line="240" w:lineRule="auto"/>
              <w:ind w:left="568" w:right="0" w:hanging="284"/>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w:t>
            </w:r>
            <w:r>
              <w:rPr>
                <w:rFonts w:hint="default" w:ascii="Times New Roman" w:hAnsi="Times New Roman" w:eastAsia="Malgun Gothic" w:cs="Times New Roman"/>
                <w:sz w:val="20"/>
                <w:szCs w:val="20"/>
                <w:lang w:eastAsia="ko-KR"/>
              </w:rPr>
              <w:tab/>
            </w:r>
            <w:r>
              <w:rPr>
                <w:rFonts w:hint="default" w:ascii="Times New Roman" w:hAnsi="Times New Roman" w:eastAsia="Malgun Gothic" w:cs="Times New Roman"/>
                <w:sz w:val="20"/>
                <w:szCs w:val="20"/>
                <w:lang w:eastAsia="ko-KR"/>
              </w:rPr>
              <w:t>a time required for PSFCH reception and processing plus sidelink retransmission preparation including multiplexing of necessary physical channels and any TX-RX/RX-TX switching time.</w:t>
            </w:r>
          </w:p>
          <w:p>
            <w:pPr>
              <w:keepNext w:val="0"/>
              <w:keepLines/>
              <w:pageBreakBefore w:val="0"/>
              <w:suppressLineNumbers w:val="0"/>
              <w:kinsoku/>
              <w:wordWrap/>
              <w:topLinePunct w:val="0"/>
              <w:bidi w:val="0"/>
              <w:adjustRightInd w:val="0"/>
              <w:snapToGrid w:val="0"/>
              <w:spacing w:before="0" w:beforeAutospacing="0" w:after="157" w:afterLines="50" w:afterAutospacing="0" w:line="240" w:lineRule="auto"/>
              <w:ind w:left="1135" w:right="0" w:hanging="851"/>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rPr>
              <w:t xml:space="preserve">NOTE </w:t>
            </w:r>
            <w:r>
              <w:rPr>
                <w:rFonts w:hint="default" w:ascii="Times New Roman" w:hAnsi="Times New Roman" w:cs="Times New Roman"/>
                <w:vanish/>
                <w:sz w:val="20"/>
                <w:szCs w:val="20"/>
              </w:rPr>
              <w:t>4</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How to determine </w:t>
            </w:r>
            <w:r>
              <w:rPr>
                <w:rFonts w:hint="default" w:ascii="Times New Roman" w:hAnsi="Times New Roman" w:eastAsia="Malgun Gothic" w:cs="Times New Roman"/>
                <w:sz w:val="20"/>
                <w:szCs w:val="20"/>
                <w:lang w:eastAsia="ko-KR"/>
              </w:rPr>
              <w:t>the time required for PSFCH reception and processing plus sidelink retransmission preparation is left to UE implementation</w:t>
            </w:r>
            <w:r>
              <w:rPr>
                <w:rFonts w:hint="default" w:ascii="Times New Roman" w:hAnsi="Times New Roman" w:cs="Times New Roman"/>
                <w:sz w:val="20"/>
                <w:szCs w:val="20"/>
              </w:rPr>
              <w:t>.</w:t>
            </w:r>
          </w:p>
        </w:tc>
      </w:tr>
    </w:tbl>
    <w:p>
      <w:pPr>
        <w:pageBreakBefore w:val="0"/>
        <w:kinsoku/>
        <w:wordWrap/>
        <w:topLinePunct w:val="0"/>
        <w:bidi w:val="0"/>
        <w:adjustRightInd w:val="0"/>
        <w:snapToGrid w:val="0"/>
        <w:spacing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This means the PSSCH and PSFCH should have such minimum time gap to ensure the correct transmission and reception.</w:t>
      </w:r>
    </w:p>
    <w:p>
      <w:pPr>
        <w:pageBreakBefore w:val="0"/>
        <w:kinsoku/>
        <w:wordWrap/>
        <w:topLinePunct w:val="0"/>
        <w:bidi w:val="0"/>
        <w:adjustRightInd w:val="0"/>
        <w:snapToGrid w:val="0"/>
        <w:spacing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addition, RAN1#114</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 xml:space="preserve"> has the following agreement: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suppressLineNumbers w:val="0"/>
              <w:kinsoku/>
              <w:wordWrap/>
              <w:topLinePunct w:val="0"/>
              <w:bidi w:val="0"/>
              <w:adjustRightInd w:val="0"/>
              <w:snapToGrid w:val="0"/>
              <w:spacing w:before="0" w:beforeAutospacing="0" w:after="157" w:afterLines="50" w:afterAutospacing="0" w:line="240" w:lineRule="auto"/>
              <w:ind w:left="0" w:right="0"/>
              <w:jc w:val="left"/>
              <w:rPr>
                <w:rFonts w:hint="default" w:ascii="Times New Roman" w:hAnsi="Times New Roman" w:cs="Times New Roman"/>
                <w:iCs/>
                <w:sz w:val="20"/>
                <w:szCs w:val="20"/>
                <w:lang w:val="en-US"/>
              </w:rPr>
            </w:pPr>
            <w:r>
              <w:rPr>
                <w:rFonts w:hint="default" w:ascii="Times New Roman" w:hAnsi="Times New Roman" w:eastAsia="Batang" w:cs="Times New Roman"/>
                <w:iCs/>
                <w:kern w:val="0"/>
                <w:sz w:val="20"/>
                <w:szCs w:val="20"/>
                <w:highlight w:val="green"/>
                <w:lang w:val="en-US" w:eastAsia="zh-CN" w:bidi="ar"/>
              </w:rPr>
              <w:t>Agreement</w:t>
            </w:r>
          </w:p>
          <w:p>
            <w:pPr>
              <w:keepNext w:val="0"/>
              <w:keepLines w:val="0"/>
              <w:pageBreakBefore w:val="0"/>
              <w:widowControl/>
              <w:suppressLineNumbers w:val="0"/>
              <w:kinsoku/>
              <w:wordWrap/>
              <w:topLinePunct w:val="0"/>
              <w:bidi w:val="0"/>
              <w:adjustRightInd w:val="0"/>
              <w:snapToGrid w:val="0"/>
              <w:spacing w:before="0" w:beforeAutospacing="0" w:after="157" w:afterLines="50" w:afterAutospacing="0" w:line="240" w:lineRule="auto"/>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kern w:val="0"/>
                <w:sz w:val="20"/>
                <w:szCs w:val="20"/>
                <w:lang w:val="en-US" w:eastAsia="zh-CN" w:bidi="ar"/>
              </w:rPr>
              <w:t>In a shared resource pool:</w:t>
            </w:r>
          </w:p>
          <w:p>
            <w:pPr>
              <w:pStyle w:val="293"/>
              <w:pageBreakBefore w:val="0"/>
              <w:widowControl/>
              <w:numPr>
                <w:ilvl w:val="0"/>
                <w:numId w:val="7"/>
              </w:numPr>
              <w:kinsoku/>
              <w:wordWrap/>
              <w:overflowPunct w:val="0"/>
              <w:topLinePunct w:val="0"/>
              <w:autoSpaceDE w:val="0"/>
              <w:autoSpaceDN w:val="0"/>
              <w:bidi w:val="0"/>
              <w:adjustRightInd w:val="0"/>
              <w:snapToGrid w:val="0"/>
              <w:spacing w:before="0" w:beforeAutospacing="0" w:after="157" w:afterLines="50" w:afterAutospacing="0" w:line="240" w:lineRule="auto"/>
              <w:ind w:left="720" w:leftChars="0" w:right="0" w:hanging="360"/>
              <w:contextualSpacing/>
              <w:textAlignment w:val="baseline"/>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 xml:space="preserve">Opt. B: SL PRS is mapped to contiguous symbols either before, between (as a working assumption), or </w:t>
            </w:r>
            <w:r>
              <w:rPr>
                <w:rFonts w:hint="default" w:ascii="Times New Roman" w:hAnsi="Times New Roman" w:cs="Times New Roman"/>
                <w:sz w:val="20"/>
                <w:szCs w:val="20"/>
                <w:highlight w:val="yellow"/>
                <w:vertAlign w:val="baseline"/>
                <w:lang w:val="en-US" w:eastAsia="zh-CN"/>
              </w:rPr>
              <w:t>after</w:t>
            </w:r>
            <w:r>
              <w:rPr>
                <w:rFonts w:hint="default" w:ascii="Times New Roman" w:hAnsi="Times New Roman" w:cs="Times New Roman"/>
                <w:sz w:val="20"/>
                <w:szCs w:val="20"/>
                <w:vertAlign w:val="baseline"/>
                <w:lang w:val="en-US" w:eastAsia="zh-CN"/>
              </w:rPr>
              <w:t xml:space="preserve"> PSSCH DMRS symbols</w:t>
            </w:r>
          </w:p>
        </w:tc>
      </w:tr>
    </w:tbl>
    <w:p>
      <w:pPr>
        <w:pageBreakBefore w:val="0"/>
        <w:kinsoku/>
        <w:wordWrap/>
        <w:topLinePunct w:val="0"/>
        <w:bidi w:val="0"/>
        <w:adjustRightInd w:val="0"/>
        <w:snapToGrid w:val="0"/>
        <w:spacing w:after="157" w:afterLines="50" w:line="240" w:lineRule="auto"/>
        <w:rPr>
          <w:rFonts w:hint="default" w:ascii="Times New Roman" w:hAnsi="Times New Roman" w:eastAsia="宋体" w:cs="Times New Roman"/>
          <w:i/>
          <w:sz w:val="20"/>
          <w:szCs w:val="20"/>
          <w:lang w:val="en-US" w:eastAsia="zh-CN"/>
        </w:rPr>
      </w:pPr>
      <w:r>
        <w:rPr>
          <w:rFonts w:hint="default" w:ascii="Times New Roman" w:hAnsi="Times New Roman" w:cs="Times New Roman"/>
          <w:sz w:val="20"/>
          <w:szCs w:val="20"/>
          <w:lang w:val="en-US" w:eastAsia="zh-CN"/>
        </w:rPr>
        <w:t xml:space="preserve">This means SL PRS can be placed after the last DMRS symbol, so that SL PRS becomes the last symbol of the transmission in this slot. Therefore in this case, the time requirement should be modified that, the minimum time gap should be ensured between SL PRS and PSFCH. However the legacy </w:t>
      </w:r>
      <w:r>
        <w:rPr>
          <w:rFonts w:hint="default" w:ascii="Times New Roman" w:hAnsi="Times New Roman" w:eastAsia="Malgun Gothic" w:cs="Times New Roman"/>
          <w:i/>
          <w:sz w:val="20"/>
          <w:szCs w:val="20"/>
          <w:lang w:eastAsia="ko-KR"/>
        </w:rPr>
        <w:t>sl-MinTimeGapPSFCH</w:t>
      </w:r>
      <w:r>
        <w:rPr>
          <w:rFonts w:hint="default" w:ascii="Times New Roman" w:hAnsi="Times New Roman" w:eastAsia="宋体" w:cs="Times New Roman"/>
          <w:i w:val="0"/>
          <w:iCs/>
          <w:sz w:val="20"/>
          <w:szCs w:val="20"/>
          <w:lang w:val="en-US" w:eastAsia="zh-CN"/>
        </w:rPr>
        <w:t xml:space="preserve"> is only applicable for PSSCH:</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vAlign w:val="top"/>
          </w:tcPr>
          <w:p>
            <w:pPr>
              <w:pStyle w:val="106"/>
              <w:pageBreakBefore w:val="0"/>
              <w:suppressLineNumbers w:val="0"/>
              <w:kinsoku/>
              <w:wordWrap/>
              <w:topLinePunct w:val="0"/>
              <w:bidi w:val="0"/>
              <w:adjustRightInd w:val="0"/>
              <w:snapToGrid w:val="0"/>
              <w:spacing w:before="0" w:beforeAutospacing="0" w:after="157" w:afterLines="50" w:afterAutospacing="0" w:line="240" w:lineRule="auto"/>
              <w:ind w:left="0" w:right="0"/>
              <w:rPr>
                <w:rFonts w:hint="default" w:ascii="Times New Roman" w:hAnsi="Times New Roman" w:cs="Times New Roman"/>
                <w:b/>
                <w:bCs/>
                <w:i/>
                <w:iCs/>
                <w:sz w:val="20"/>
                <w:szCs w:val="20"/>
                <w:lang w:eastAsia="en-GB"/>
              </w:rPr>
            </w:pPr>
            <w:r>
              <w:rPr>
                <w:rFonts w:hint="default" w:ascii="Times New Roman" w:hAnsi="Times New Roman" w:cs="Times New Roman"/>
                <w:b/>
                <w:bCs/>
                <w:i/>
                <w:iCs/>
                <w:sz w:val="20"/>
                <w:szCs w:val="20"/>
                <w:lang w:eastAsia="en-GB"/>
              </w:rPr>
              <w:t>sl-MinTimeGapPSFCH</w:t>
            </w:r>
          </w:p>
          <w:p>
            <w:pPr>
              <w:pStyle w:val="106"/>
              <w:pageBreakBefore w:val="0"/>
              <w:suppressLineNumbers w:val="0"/>
              <w:kinsoku/>
              <w:wordWrap/>
              <w:topLinePunct w:val="0"/>
              <w:bidi w:val="0"/>
              <w:adjustRightInd w:val="0"/>
              <w:snapToGrid w:val="0"/>
              <w:spacing w:before="0" w:beforeAutospacing="0" w:after="157" w:afterLines="50" w:afterAutospacing="0" w:line="240" w:lineRule="auto"/>
              <w:ind w:left="0" w:right="0"/>
              <w:rPr>
                <w:rFonts w:hint="default" w:ascii="Times New Roman" w:hAnsi="Times New Roman" w:eastAsia="MS Mincho" w:cs="Times New Roman"/>
                <w:kern w:val="0"/>
                <w:sz w:val="20"/>
                <w:szCs w:val="20"/>
                <w:lang w:val="en-US" w:eastAsia="zh-CN" w:bidi="ar-SA"/>
              </w:rPr>
            </w:pPr>
            <w:r>
              <w:rPr>
                <w:rFonts w:hint="default" w:ascii="Times New Roman" w:hAnsi="Times New Roman" w:cs="Times New Roman"/>
                <w:sz w:val="20"/>
                <w:szCs w:val="20"/>
                <w:lang w:eastAsia="en-GB"/>
              </w:rPr>
              <w:t>The minimum time gap between PSFCH and the associated PSSCH in the unit of slots.</w:t>
            </w:r>
          </w:p>
        </w:tc>
      </w:tr>
    </w:tbl>
    <w:p>
      <w:pPr>
        <w:pageBreakBefore w:val="0"/>
        <w:kinsoku/>
        <w:wordWrap/>
        <w:topLinePunct w:val="0"/>
        <w:bidi w:val="0"/>
        <w:adjustRightInd w:val="0"/>
        <w:snapToGrid w:val="0"/>
        <w:spacing w:after="157" w:afterLines="50" w:line="240" w:lineRule="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So w</w:t>
      </w:r>
      <w:r>
        <w:rPr>
          <w:rFonts w:hint="default" w:ascii="Times New Roman" w:hAnsi="Times New Roman" w:cs="Times New Roman"/>
          <w:sz w:val="20"/>
          <w:szCs w:val="20"/>
          <w:lang w:val="en-US" w:eastAsia="zh-CN"/>
        </w:rPr>
        <w:t>e can introduce another RRC parameter in shared pool,</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to indicate the minimum time gap between last symbol of SL PRS and the start of the</w:t>
      </w:r>
      <w:r>
        <w:rPr>
          <w:rFonts w:hint="default" w:ascii="Times New Roman" w:hAnsi="Times New Roman" w:eastAsia="Malgun Gothic" w:cs="Times New Roman"/>
          <w:sz w:val="20"/>
          <w:szCs w:val="20"/>
          <w:lang w:eastAsia="ko-KR"/>
        </w:rPr>
        <w:t xml:space="preserve"> first symbol of the PSFCH reception</w:t>
      </w:r>
      <w:r>
        <w:rPr>
          <w:rFonts w:hint="default" w:ascii="Times New Roman" w:hAnsi="Times New Roman" w:eastAsia="宋体" w:cs="Times New Roman"/>
          <w:sz w:val="20"/>
          <w:szCs w:val="20"/>
          <w:lang w:val="en-US" w:eastAsia="zh-CN"/>
        </w:rPr>
        <w:t xml:space="preserve"> that is associated with PSSCH. </w:t>
      </w:r>
    </w:p>
    <w:p>
      <w:pPr>
        <w:pageBreakBefore w:val="0"/>
        <w:kinsoku/>
        <w:wordWrap/>
        <w:topLinePunct w:val="0"/>
        <w:bidi w:val="0"/>
        <w:adjustRightInd w:val="0"/>
        <w:snapToGrid w:val="0"/>
        <w:spacing w:after="157" w:afterLines="50" w:line="240" w:lineRule="auto"/>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 xml:space="preserve">Proposal </w:t>
      </w:r>
      <w:r>
        <w:rPr>
          <w:rFonts w:hint="eastAsia" w:ascii="Times New Roman" w:hAnsi="Times New Roman" w:eastAsia="宋体" w:cs="Times New Roman"/>
          <w:b/>
          <w:bCs/>
          <w:i/>
          <w:iCs/>
          <w:sz w:val="20"/>
          <w:szCs w:val="20"/>
          <w:lang w:val="en-US" w:eastAsia="zh-CN"/>
        </w:rPr>
        <w:t>2</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eastAsia="宋体" w:cs="Times New Roman"/>
          <w:b/>
          <w:bCs/>
          <w:i/>
          <w:iCs/>
          <w:sz w:val="20"/>
          <w:szCs w:val="20"/>
          <w:lang w:val="en-US" w:eastAsia="zh-CN"/>
        </w:rPr>
        <w:t>I</w:t>
      </w:r>
      <w:r>
        <w:rPr>
          <w:rFonts w:hint="default" w:ascii="Times New Roman" w:hAnsi="Times New Roman" w:eastAsia="宋体" w:cs="Times New Roman"/>
          <w:b/>
          <w:bCs/>
          <w:i/>
          <w:iCs/>
          <w:sz w:val="20"/>
          <w:szCs w:val="20"/>
          <w:lang w:val="en-US" w:eastAsia="zh-CN"/>
        </w:rPr>
        <w:t>ntroduce another RRC parameter in shared pool,</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宋体" w:cs="Times New Roman"/>
          <w:b/>
          <w:bCs/>
          <w:i/>
          <w:iCs/>
          <w:sz w:val="20"/>
          <w:szCs w:val="20"/>
          <w:lang w:val="en-US" w:eastAsia="zh-CN"/>
        </w:rPr>
        <w:t>to indicate the minimum time gap between last symbol of SL PRS and the start of the</w:t>
      </w:r>
      <w:r>
        <w:rPr>
          <w:rFonts w:hint="default" w:ascii="Times New Roman" w:hAnsi="Times New Roman" w:eastAsia="宋体" w:cs="Times New Roman"/>
          <w:b/>
          <w:bCs/>
          <w:i/>
          <w:iCs/>
          <w:sz w:val="20"/>
          <w:szCs w:val="20"/>
          <w:lang w:val="en-US" w:eastAsia="ko-KR"/>
        </w:rPr>
        <w:t xml:space="preserve"> first symbol of the PSFCH reception</w:t>
      </w:r>
      <w:r>
        <w:rPr>
          <w:rFonts w:hint="default" w:ascii="Times New Roman" w:hAnsi="Times New Roman" w:eastAsia="宋体" w:cs="Times New Roman"/>
          <w:b/>
          <w:bCs/>
          <w:i/>
          <w:iCs/>
          <w:sz w:val="20"/>
          <w:szCs w:val="20"/>
          <w:lang w:val="en-US" w:eastAsia="zh-CN"/>
        </w:rPr>
        <w:t xml:space="preserve"> that is associated with PSSCH.</w:t>
      </w:r>
    </w:p>
    <w:p>
      <w:pPr>
        <w:pStyle w:val="4"/>
        <w:bidi w:val="0"/>
        <w:ind w:left="720" w:leftChars="0" w:hanging="720" w:firstLineChars="0"/>
        <w:rPr>
          <w:lang w:val="en-US" w:eastAsia="zh-CN"/>
        </w:rPr>
      </w:pPr>
      <w:r>
        <w:rPr>
          <w:rFonts w:hint="eastAsia"/>
          <w:lang w:val="en-US" w:eastAsia="zh-CN"/>
        </w:rPr>
        <w:t xml:space="preserve">Issue 2: open issue SL#12: </w:t>
      </w:r>
      <w:r>
        <w:rPr>
          <w:rFonts w:hint="default"/>
          <w:lang w:val="en-US" w:eastAsia="zh-CN"/>
        </w:rPr>
        <w:t>how the SL-PRS resource is determined</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38.321-i00</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 the following is specified: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keepLines/>
              <w:suppressLineNumbers w:val="0"/>
              <w:spacing w:before="120" w:beforeAutospacing="0" w:afterAutospacing="0"/>
              <w:ind w:left="1418" w:right="0" w:hanging="1418"/>
              <w:outlineLvl w:val="3"/>
              <w:rPr>
                <w:rFonts w:hint="default" w:ascii="Arial" w:hAnsi="Arial"/>
                <w:sz w:val="24"/>
              </w:rPr>
            </w:pPr>
            <w:bookmarkStart w:id="5" w:name="_Toc52796535"/>
            <w:bookmarkStart w:id="6" w:name="_Toc46490378"/>
            <w:bookmarkStart w:id="7" w:name="_Toc146701209"/>
            <w:bookmarkStart w:id="8" w:name="_Toc37296249"/>
            <w:bookmarkStart w:id="9" w:name="_Toc12569232"/>
            <w:bookmarkStart w:id="10" w:name="_Toc52752073"/>
            <w:r>
              <w:rPr>
                <w:rFonts w:hint="default" w:ascii="Arial" w:hAnsi="Arial"/>
                <w:sz w:val="24"/>
              </w:rPr>
              <w:t>5.22.1.1</w:t>
            </w:r>
            <w:r>
              <w:rPr>
                <w:rFonts w:hint="default" w:ascii="Arial" w:hAnsi="Arial"/>
                <w:sz w:val="24"/>
              </w:rPr>
              <w:tab/>
            </w:r>
            <w:r>
              <w:rPr>
                <w:rFonts w:hint="default" w:ascii="Arial" w:hAnsi="Arial"/>
                <w:sz w:val="24"/>
              </w:rPr>
              <w:t>SL Grant reception and SCI transmission</w:t>
            </w:r>
            <w:bookmarkEnd w:id="5"/>
            <w:bookmarkEnd w:id="6"/>
            <w:bookmarkEnd w:id="7"/>
            <w:bookmarkEnd w:id="8"/>
            <w:bookmarkEnd w:id="9"/>
            <w:bookmarkEnd w:id="10"/>
          </w:p>
          <w:p>
            <w:pPr>
              <w:keepNext w:val="0"/>
              <w:keepLines w:val="0"/>
              <w:suppressLineNumbers w:val="0"/>
              <w:spacing w:before="0" w:beforeAutospacing="0" w:afterAutospacing="0"/>
              <w:ind w:left="0" w:right="0"/>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&lt;omitted&gt;</w:t>
            </w:r>
          </w:p>
          <w:p>
            <w:pPr>
              <w:keepNext w:val="0"/>
              <w:keepLines w:val="0"/>
              <w:suppressLineNumbers w:val="0"/>
              <w:spacing w:before="0" w:beforeAutospacing="0" w:afterAutospacing="0"/>
              <w:ind w:left="0" w:right="0"/>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4&gt;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if transmission based on random selection is configured by upper layers:</w:t>
            </w:r>
            <w:r>
              <w:rPr>
                <w:rFonts w:hint="default" w:ascii="Times New Roman" w:hAnsi="Times New Roman" w:cs="Times New Roman"/>
                <w:sz w:val="20"/>
                <w:szCs w:val="20"/>
                <w:lang w:val="en-US" w:eastAsia="zh-CN"/>
              </w:rPr>
              <w:t xml:space="preserve">  </w:t>
            </w:r>
            <w:r>
              <w:rPr>
                <w:rFonts w:hint="default" w:ascii="Times New Roman" w:hAnsi="Times New Roman" w:cs="Times New Roman"/>
                <w:color w:val="0000FF"/>
                <w:sz w:val="20"/>
                <w:szCs w:val="20"/>
                <w:lang w:val="en-US" w:eastAsia="zh-CN"/>
              </w:rPr>
              <w:t xml:space="preserve">(ZTE: </w:t>
            </w:r>
            <w:r>
              <w:rPr>
                <w:rFonts w:hint="eastAsia" w:ascii="Times New Roman" w:hAnsi="Times New Roman" w:cs="Times New Roman"/>
                <w:color w:val="0000FF"/>
                <w:sz w:val="20"/>
                <w:szCs w:val="20"/>
                <w:lang w:val="en-US" w:eastAsia="zh-CN"/>
              </w:rPr>
              <w:t>random selection</w:t>
            </w:r>
            <w:r>
              <w:rPr>
                <w:rFonts w:hint="default" w:ascii="Times New Roman" w:hAnsi="Times New Roman" w:cs="Times New Roman"/>
                <w:color w:val="0000FF"/>
                <w:sz w:val="20"/>
                <w:szCs w:val="20"/>
                <w:lang w:val="en-US" w:eastAsia="zh-CN"/>
              </w:rPr>
              <w:t>:)</w:t>
            </w:r>
          </w:p>
          <w:p>
            <w:pPr>
              <w:pStyle w:val="216"/>
              <w:keepNext w:val="0"/>
              <w:keepLines w:val="0"/>
              <w:suppressLineNumbers w:val="0"/>
              <w:spacing w:beforeAutospacing="0" w:afterAutospacing="0"/>
              <w:ind w:right="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eastAsia="zh-CN"/>
              </w:rPr>
              <w:t>5&gt;</w:t>
            </w:r>
            <w:r>
              <w:rPr>
                <w:rFonts w:hint="default" w:ascii="Times New Roman" w:hAnsi="Times New Roman" w:cs="Times New Roman"/>
                <w:sz w:val="20"/>
                <w:szCs w:val="20"/>
                <w:lang w:eastAsia="zh-CN"/>
              </w:rPr>
              <w:tab/>
            </w:r>
            <w:r>
              <w:rPr>
                <w:rFonts w:hint="default" w:ascii="Times New Roman" w:hAnsi="Times New Roman" w:cs="Times New Roman"/>
                <w:sz w:val="20"/>
                <w:szCs w:val="20"/>
              </w:rPr>
              <w:t>if the selected resource pool is not SL-PRS dedicated resource pool:</w:t>
            </w:r>
            <w:r>
              <w:rPr>
                <w:rFonts w:hint="default"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 xml:space="preserve"> </w:t>
            </w:r>
            <w:r>
              <w:rPr>
                <w:rFonts w:hint="eastAsia" w:eastAsia="宋体" w:cs="Times New Roman"/>
                <w:color w:val="0000FF"/>
                <w:sz w:val="20"/>
                <w:szCs w:val="20"/>
                <w:lang w:val="en-US" w:eastAsia="zh-CN"/>
              </w:rPr>
              <w:t>(ZTE: shared pool:)</w:t>
            </w:r>
          </w:p>
          <w:p>
            <w:pPr>
              <w:pStyle w:val="294"/>
              <w:keepNext w:val="0"/>
              <w:keepLines w:val="0"/>
              <w:suppressLineNumbers w:val="0"/>
              <w:spacing w:beforeAutospacing="0" w:afterAutospacing="0"/>
              <w:ind w:leftChars="300" w:right="0"/>
              <w:rPr>
                <w:rFonts w:hint="default" w:ascii="Times New Roman" w:hAnsi="Times New Roman" w:cs="Times New Roman"/>
                <w:color w:val="0000FF"/>
                <w:sz w:val="20"/>
                <w:szCs w:val="20"/>
                <w:lang w:eastAsia="zh-CN"/>
              </w:rPr>
            </w:pPr>
            <w:r>
              <w:rPr>
                <w:rFonts w:hint="default" w:ascii="Times New Roman" w:hAnsi="Times New Roman" w:cs="Times New Roman"/>
                <w:sz w:val="20"/>
                <w:szCs w:val="20"/>
                <w:lang w:eastAsia="zh-CN"/>
              </w:rPr>
              <w:t>6&gt;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randomly select the time and frequency resources for one transmission opportunity </w:t>
            </w:r>
            <w:r>
              <w:rPr>
                <w:rFonts w:hint="default" w:ascii="Times New Roman" w:hAnsi="Times New Roman" w:cs="Times New Roman"/>
                <w:sz w:val="20"/>
                <w:szCs w:val="20"/>
              </w:rPr>
              <w:t>from the resource pool which occur within the SL DRX Active time, if configured, as specified in clause 5.28.2 of the destination UE selected for indicating to the physical layer the SL DRX Active time above</w:t>
            </w:r>
            <w:r>
              <w:rPr>
                <w:rFonts w:hint="default" w:ascii="Times New Roman" w:hAnsi="Times New Roman" w:cs="Times New Roman"/>
                <w:sz w:val="20"/>
                <w:szCs w:val="20"/>
                <w:lang w:eastAsia="zh-CN"/>
              </w:rPr>
              <w:t>, according to the amount of selected frequency resources, the remaining PDB of SL data available in the logical channel(s), and the remaining SL-PRS delay budget</w:t>
            </w:r>
            <w:r>
              <w:rPr>
                <w:rFonts w:hint="default" w:ascii="Times New Roman" w:hAnsi="Times New Roman" w:cs="Times New Roman"/>
                <w:sz w:val="20"/>
                <w:szCs w:val="20"/>
              </w:rPr>
              <w:t xml:space="preserve"> of the SL-PRS transmission(s), if available,</w:t>
            </w:r>
            <w:r>
              <w:rPr>
                <w:rFonts w:hint="default" w:ascii="Times New Roman" w:hAnsi="Times New Roman" w:cs="Times New Roman"/>
                <w:sz w:val="20"/>
                <w:szCs w:val="20"/>
                <w:lang w:eastAsia="zh-CN"/>
              </w:rPr>
              <w:t xml:space="preserve"> allowed on the carrier.</w:t>
            </w:r>
          </w:p>
          <w:p>
            <w:pPr>
              <w:pStyle w:val="219"/>
              <w:keepNext w:val="0"/>
              <w:suppressLineNumbers w:val="0"/>
              <w:spacing w:before="0" w:beforeAutospacing="0" w:afterAutospacing="0"/>
              <w:ind w:right="0"/>
              <w:rPr>
                <w:rFonts w:hint="default" w:ascii="Times New Roman" w:hAnsi="Times New Roman" w:eastAsia="等线" w:cs="Times New Roman"/>
                <w:sz w:val="20"/>
                <w:szCs w:val="20"/>
                <w:lang w:eastAsia="zh-CN"/>
              </w:rPr>
            </w:pPr>
            <w:bookmarkStart w:id="11" w:name="_Hlk148781724"/>
            <w:r>
              <w:rPr>
                <w:rFonts w:hint="default" w:ascii="Times New Roman" w:hAnsi="Times New Roman" w:eastAsia="等线" w:cs="Times New Roman"/>
                <w:sz w:val="20"/>
                <w:szCs w:val="20"/>
                <w:lang w:eastAsia="zh-CN"/>
              </w:rPr>
              <w:t>NOTE:</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sz w:val="20"/>
                <w:szCs w:val="20"/>
                <w:lang w:eastAsia="zh-CN"/>
              </w:rPr>
              <w:t xml:space="preserve">When there are both SL data available in the logical channel(s) and SL-PRS pending for transmission, the resources are selected based on the shorter one of the corresponding remaining PDB and the corresponding remaining SL-PRS delay budget. </w:t>
            </w:r>
          </w:p>
          <w:bookmarkEnd w:id="11"/>
          <w:p>
            <w:pPr>
              <w:pStyle w:val="216"/>
              <w:keepNext w:val="0"/>
              <w:keepLines w:val="0"/>
              <w:suppressLineNumbers w:val="0"/>
              <w:spacing w:beforeAutospacing="0" w:afterAutospacing="0"/>
              <w:ind w:right="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eastAsia="zh-CN"/>
              </w:rPr>
              <w:t>5&gt;</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sz w:val="20"/>
                <w:szCs w:val="20"/>
                <w:lang w:eastAsia="zh-CN"/>
              </w:rPr>
              <w:t>else if the selected resource pool is SL-PRS dedicated resource pool:</w:t>
            </w:r>
            <w:r>
              <w:rPr>
                <w:rFonts w:hint="default" w:ascii="Times New Roman" w:hAnsi="Times New Roman" w:eastAsia="等线" w:cs="Times New Roman"/>
                <w:sz w:val="20"/>
                <w:szCs w:val="20"/>
                <w:lang w:val="en-US" w:eastAsia="zh-CN"/>
              </w:rPr>
              <w:t xml:space="preserve"> </w:t>
            </w:r>
            <w:r>
              <w:rPr>
                <w:rFonts w:hint="eastAsia" w:eastAsia="等线" w:cs="Times New Roman"/>
                <w:color w:val="0000FF"/>
                <w:sz w:val="20"/>
                <w:szCs w:val="20"/>
                <w:lang w:val="en-US" w:eastAsia="zh-CN"/>
              </w:rPr>
              <w:t>(ZTE: dedicate pool:)</w:t>
            </w:r>
          </w:p>
          <w:p>
            <w:pPr>
              <w:pStyle w:val="294"/>
              <w:keepNext w:val="0"/>
              <w:keepLines w:val="0"/>
              <w:suppressLineNumbers w:val="0"/>
              <w:spacing w:beforeAutospacing="0" w:afterAutospacing="0"/>
              <w:ind w:leftChars="300" w:right="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eastAsia="zh-CN"/>
              </w:rPr>
              <w:t>6&gt;</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sz w:val="20"/>
                <w:szCs w:val="20"/>
                <w:lang w:eastAsia="zh-CN"/>
              </w:rPr>
              <w:t>randomly select the time and frequency resources for one transmission opportunity from the resource pool as specified in clause 5.28.2, according to the remaining SL-PRS delay budget of the SL-PRS transmission(s)</w:t>
            </w:r>
            <w:r>
              <w:rPr>
                <w:rFonts w:hint="default" w:ascii="Times New Roman" w:hAnsi="Times New Roman" w:eastAsia="等线" w:cs="Times New Roman"/>
                <w:color w:val="0000FF"/>
                <w:sz w:val="20"/>
                <w:szCs w:val="20"/>
                <w:lang w:eastAsia="zh-CN"/>
              </w:rPr>
              <w:t>.</w:t>
            </w:r>
            <w:r>
              <w:rPr>
                <w:rFonts w:hint="default" w:ascii="Times New Roman" w:hAnsi="Times New Roman" w:eastAsia="等线" w:cs="Times New Roman"/>
                <w:color w:val="0000FF"/>
                <w:sz w:val="20"/>
                <w:szCs w:val="20"/>
                <w:lang w:val="en-US" w:eastAsia="zh-CN"/>
              </w:rPr>
              <w:t xml:space="preserve"> </w:t>
            </w:r>
          </w:p>
          <w:p>
            <w:pPr>
              <w:keepNext w:val="0"/>
              <w:keepLines w:val="0"/>
              <w:suppressLineNumbers w:val="0"/>
              <w:spacing w:before="0" w:beforeAutospacing="0" w:afterAutospacing="0"/>
              <w:ind w:left="0" w:right="0"/>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4&gt;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else:</w:t>
            </w:r>
            <w:r>
              <w:rPr>
                <w:rFonts w:hint="default" w:ascii="Times New Roman" w:hAnsi="Times New Roman" w:cs="Times New Roman"/>
                <w:sz w:val="20"/>
                <w:szCs w:val="20"/>
                <w:lang w:val="en-US" w:eastAsia="zh-CN"/>
              </w:rPr>
              <w:t xml:space="preserve"> </w:t>
            </w:r>
            <w:r>
              <w:rPr>
                <w:rFonts w:hint="default" w:ascii="Times New Roman" w:hAnsi="Times New Roman" w:cs="Times New Roman"/>
                <w:color w:val="0000FF"/>
                <w:sz w:val="20"/>
                <w:szCs w:val="20"/>
                <w:lang w:val="en-US" w:eastAsia="zh-CN"/>
              </w:rPr>
              <w:t>(ZTE: sensing:)</w:t>
            </w:r>
          </w:p>
          <w:p>
            <w:pPr>
              <w:pStyle w:val="216"/>
              <w:keepNext w:val="0"/>
              <w:keepLines w:val="0"/>
              <w:suppressLineNumbers w:val="0"/>
              <w:spacing w:beforeAutospacing="0" w:afterAutospacing="0"/>
              <w:ind w:right="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5&gt;</w:t>
            </w:r>
            <w:r>
              <w:rPr>
                <w:rFonts w:hint="default" w:ascii="Times New Roman" w:hAnsi="Times New Roman" w:cs="Times New Roman"/>
                <w:sz w:val="20"/>
                <w:szCs w:val="20"/>
              </w:rPr>
              <w:tab/>
            </w:r>
            <w:r>
              <w:rPr>
                <w:rFonts w:hint="default" w:ascii="Times New Roman" w:hAnsi="Times New Roman" w:cs="Times New Roman"/>
                <w:sz w:val="20"/>
                <w:szCs w:val="20"/>
              </w:rPr>
              <w:t xml:space="preserve">if the selected resource pool is not </w:t>
            </w:r>
            <w:r>
              <w:rPr>
                <w:rFonts w:hint="default" w:ascii="Times New Roman" w:hAnsi="Times New Roman" w:eastAsia="等线" w:cs="Times New Roman"/>
                <w:sz w:val="20"/>
                <w:szCs w:val="20"/>
                <w:lang w:eastAsia="zh-CN"/>
              </w:rPr>
              <w:t>SL-PRS</w:t>
            </w:r>
            <w:r>
              <w:rPr>
                <w:rFonts w:hint="default" w:ascii="Times New Roman" w:hAnsi="Times New Roman" w:cs="Times New Roman"/>
                <w:sz w:val="20"/>
                <w:szCs w:val="20"/>
              </w:rPr>
              <w:t xml:space="preserve"> dedicated resource pool:</w:t>
            </w:r>
            <w:r>
              <w:rPr>
                <w:rFonts w:hint="default" w:ascii="Times New Roman" w:hAnsi="Times New Roman" w:eastAsia="宋体" w:cs="Times New Roman"/>
                <w:sz w:val="20"/>
                <w:szCs w:val="20"/>
                <w:lang w:val="en-US" w:eastAsia="zh-CN"/>
              </w:rPr>
              <w:t xml:space="preserve"> </w:t>
            </w:r>
            <w:r>
              <w:rPr>
                <w:rFonts w:hint="eastAsia" w:eastAsia="宋体" w:cs="Times New Roman"/>
                <w:sz w:val="20"/>
                <w:szCs w:val="20"/>
                <w:lang w:val="en-US" w:eastAsia="zh-CN"/>
              </w:rPr>
              <w:t xml:space="preserve"> </w:t>
            </w:r>
            <w:r>
              <w:rPr>
                <w:rFonts w:hint="eastAsia" w:eastAsia="宋体" w:cs="Times New Roman"/>
                <w:color w:val="0000FF"/>
                <w:sz w:val="20"/>
                <w:szCs w:val="20"/>
                <w:lang w:val="en-US" w:eastAsia="zh-CN"/>
              </w:rPr>
              <w:t>(ZTE: shared pool:)</w:t>
            </w:r>
          </w:p>
          <w:p>
            <w:pPr>
              <w:pStyle w:val="294"/>
              <w:keepNext w:val="0"/>
              <w:keepLines w:val="0"/>
              <w:suppressLineNumbers w:val="0"/>
              <w:spacing w:beforeAutospacing="0" w:afterAutospacing="0"/>
              <w:ind w:leftChars="300" w:right="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6&gt;</w:t>
            </w:r>
            <w:r>
              <w:rPr>
                <w:rFonts w:hint="default" w:ascii="Times New Roman" w:hAnsi="Times New Roman" w:cs="Times New Roman"/>
                <w:sz w:val="20"/>
                <w:szCs w:val="20"/>
              </w:rPr>
              <w:tab/>
            </w:r>
            <w:r>
              <w:rPr>
                <w:rFonts w:hint="default" w:ascii="Times New Roman" w:hAnsi="Times New Roman" w:cs="Times New Roman"/>
                <w:sz w:val="20"/>
                <w:szCs w:val="20"/>
              </w:rPr>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r>
              <w:rPr>
                <w:rFonts w:hint="default" w:ascii="Times New Roman" w:hAnsi="Times New Roman" w:eastAsia="宋体" w:cs="Times New Roman"/>
                <w:color w:val="0000FF"/>
                <w:sz w:val="20"/>
                <w:szCs w:val="20"/>
                <w:lang w:val="en-US" w:eastAsia="zh-CN"/>
              </w:rPr>
              <w:t xml:space="preserve"> </w:t>
            </w:r>
          </w:p>
          <w:p>
            <w:pPr>
              <w:pStyle w:val="216"/>
              <w:keepNext w:val="0"/>
              <w:keepLines w:val="0"/>
              <w:suppressLineNumbers w:val="0"/>
              <w:spacing w:beforeAutospacing="0" w:afterAutospacing="0"/>
              <w:ind w:right="0"/>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5&gt;</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sz w:val="20"/>
                <w:szCs w:val="20"/>
                <w:lang w:eastAsia="zh-CN"/>
              </w:rPr>
              <w:t>else if the selected resource pool is SL-PRS dedicated resource pool:</w:t>
            </w:r>
            <w:r>
              <w:rPr>
                <w:rFonts w:hint="eastAsia" w:eastAsia="等线" w:cs="Times New Roman"/>
                <w:color w:val="0000FF"/>
                <w:sz w:val="20"/>
                <w:szCs w:val="20"/>
                <w:lang w:val="en-US" w:eastAsia="zh-CN"/>
              </w:rPr>
              <w:t>(ZTE: dedicate pool:)</w:t>
            </w:r>
          </w:p>
          <w:p>
            <w:pPr>
              <w:pStyle w:val="294"/>
              <w:keepNext w:val="0"/>
              <w:keepLines w:val="0"/>
              <w:suppressLineNumbers w:val="0"/>
              <w:spacing w:beforeAutospacing="0" w:afterAutospacing="0"/>
              <w:ind w:leftChars="300" w:right="0"/>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eastAsia="zh-CN"/>
              </w:rPr>
              <w:t>6&gt;</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sz w:val="20"/>
                <w:szCs w:val="20"/>
                <w:lang w:eastAsia="zh-CN"/>
              </w:rPr>
              <w:t>randomly select the time and frequency resources for one transmission opportunity from the resources indicated by physical layer as clasue 8.2.4 of TS 38.214 [7] as specified in clause 5.28.2, according to the remaining SL-PRS delay budget of the SL-PRS transmission(s).</w:t>
            </w:r>
          </w:p>
          <w:p>
            <w:pPr>
              <w:keepNext w:val="0"/>
              <w:keepLines w:val="0"/>
              <w:suppressLineNumbers w:val="0"/>
              <w:spacing w:before="0" w:beforeAutospacing="0" w:afterAutospacing="0"/>
              <w:ind w:left="0" w:right="0"/>
              <w:rPr>
                <w:rFonts w:hint="default" w:ascii="Times New Roman" w:hAnsi="Times New Roman" w:cs="Times New Roman"/>
                <w:sz w:val="20"/>
                <w:szCs w:val="20"/>
                <w:vertAlign w:val="baseline"/>
                <w:lang w:val="en-US" w:eastAsia="zh-CN"/>
              </w:rPr>
            </w:pPr>
          </w:p>
        </w:tc>
      </w:tr>
    </w:tbl>
    <w:p>
      <w:pPr>
        <w:pStyle w:val="69"/>
        <w:keepNext w:val="0"/>
        <w:keepLines w:val="0"/>
        <w:pageBreakBefore w:val="0"/>
        <w:widowControl w:val="0"/>
        <w:kinsoku/>
        <w:wordWrap/>
        <w:overflowPunct/>
        <w:topLinePunct w:val="0"/>
        <w:autoSpaceDE/>
        <w:autoSpaceDN/>
        <w:bidi w:val="0"/>
        <w:adjustRightInd w:val="0"/>
        <w:snapToGrid w:val="0"/>
        <w:spacing w:before="156" w:beforeLines="50" w:after="156" w:afterLines="50" w:line="240" w:lineRule="auto"/>
        <w:ind w:firstLine="0" w:firstLineChars="0"/>
        <w:textAlignment w:val="auto"/>
        <w:rPr>
          <w:rFonts w:hint="default" w:ascii="Times New Roman" w:hAnsi="Times New Roman" w:cs="Times New Roman"/>
          <w:b w:val="0"/>
          <w:bCs/>
          <w:i w:val="0"/>
          <w:iCs w:val="0"/>
          <w:sz w:val="20"/>
          <w:szCs w:val="20"/>
          <w:lang w:val="en-US" w:eastAsia="zh-CN"/>
        </w:rPr>
      </w:pPr>
      <w:r>
        <w:rPr>
          <w:rFonts w:hint="default" w:ascii="Times New Roman" w:hAnsi="Times New Roman" w:cs="Times New Roman"/>
          <w:b w:val="0"/>
          <w:bCs/>
          <w:i w:val="0"/>
          <w:iCs w:val="0"/>
          <w:sz w:val="20"/>
          <w:szCs w:val="20"/>
          <w:lang w:val="en-US" w:eastAsia="zh-CN"/>
        </w:rPr>
        <w:t>The above text separately describes the resource selection in random selection and in sensing based selection, and the selection in shared pool and dedicated pool. So the open issue SL#12 is not needed.</w:t>
      </w:r>
    </w:p>
    <w:p>
      <w:pPr>
        <w:pStyle w:val="69"/>
        <w:keepNext w:val="0"/>
        <w:keepLines w:val="0"/>
        <w:pageBreakBefore w:val="0"/>
        <w:widowControl w:val="0"/>
        <w:kinsoku/>
        <w:wordWrap/>
        <w:overflowPunct/>
        <w:topLinePunct w:val="0"/>
        <w:autoSpaceDE/>
        <w:autoSpaceDN/>
        <w:bidi w:val="0"/>
        <w:adjustRightInd w:val="0"/>
        <w:snapToGrid w:val="0"/>
        <w:spacing w:before="156" w:beforeLines="50" w:after="156" w:afterLines="50" w:line="240" w:lineRule="auto"/>
        <w:ind w:firstLine="0" w:firstLineChars="0"/>
        <w:textAlignment w:val="auto"/>
        <w:rPr>
          <w:lang w:val="en-US" w:eastAsia="zh-CN"/>
        </w:rPr>
      </w:pPr>
      <w:r>
        <w:rPr>
          <w:rFonts w:hint="default" w:ascii="Times New Roman" w:hAnsi="Times New Roman" w:cs="Times New Roman"/>
          <w:b/>
          <w:bCs w:val="0"/>
          <w:i/>
          <w:iCs/>
          <w:sz w:val="20"/>
          <w:szCs w:val="20"/>
          <w:lang w:val="en-US" w:eastAsia="zh-CN"/>
        </w:rPr>
        <w:t xml:space="preserve">Proposal </w:t>
      </w:r>
      <w:r>
        <w:rPr>
          <w:rFonts w:hint="eastAsia" w:ascii="Times New Roman" w:hAnsi="Times New Roman" w:cs="Times New Roman"/>
          <w:b/>
          <w:bCs w:val="0"/>
          <w:i/>
          <w:iCs/>
          <w:sz w:val="20"/>
          <w:szCs w:val="20"/>
          <w:lang w:val="en-US" w:eastAsia="zh-CN"/>
        </w:rPr>
        <w:t>3</w:t>
      </w:r>
      <w:r>
        <w:rPr>
          <w:rFonts w:hint="default" w:ascii="Times New Roman" w:hAnsi="Times New Roman" w:cs="Times New Roman"/>
          <w:b/>
          <w:bCs w:val="0"/>
          <w:i/>
          <w:iCs/>
          <w:sz w:val="20"/>
          <w:szCs w:val="20"/>
          <w:lang w:val="en-US" w:eastAsia="zh-CN"/>
        </w:rPr>
        <w:t xml:space="preserve">: </w:t>
      </w:r>
      <w:r>
        <w:rPr>
          <w:rFonts w:hint="eastAsia" w:ascii="Times New Roman" w:hAnsi="Times New Roman" w:cs="Times New Roman"/>
          <w:b/>
          <w:bCs w:val="0"/>
          <w:i/>
          <w:iCs/>
          <w:sz w:val="20"/>
          <w:szCs w:val="20"/>
          <w:lang w:val="en-US" w:eastAsia="zh-CN"/>
        </w:rPr>
        <w:t>C</w:t>
      </w:r>
      <w:r>
        <w:rPr>
          <w:rFonts w:hint="default" w:ascii="Times New Roman" w:hAnsi="Times New Roman" w:cs="Times New Roman"/>
          <w:b/>
          <w:bCs w:val="0"/>
          <w:i/>
          <w:iCs/>
          <w:sz w:val="20"/>
          <w:szCs w:val="20"/>
          <w:lang w:val="en-US" w:eastAsia="zh-CN"/>
        </w:rPr>
        <w:t>lose open issue SL#12.</w:t>
      </w:r>
    </w:p>
    <w:p>
      <w:pPr>
        <w:pStyle w:val="4"/>
        <w:bidi w:val="0"/>
        <w:ind w:left="720" w:leftChars="0" w:hanging="720" w:firstLineChars="0"/>
        <w:rPr>
          <w:lang w:val="en-US" w:eastAsia="zh-CN"/>
        </w:rPr>
      </w:pPr>
      <w:r>
        <w:rPr>
          <w:rFonts w:hint="eastAsia"/>
          <w:lang w:val="en-US" w:eastAsia="zh-CN"/>
        </w:rPr>
        <w:t>Issue 3: open issue SL#15,#16: SL-PRS priority determination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eastAsia" w:ascii="Times New Roman" w:hAnsi="Times New Roman"/>
          <w:sz w:val="20"/>
          <w:lang w:val="en-US" w:eastAsia="zh-CN"/>
        </w:rPr>
        <w:t>In last R</w:t>
      </w:r>
      <w:r>
        <w:rPr>
          <w:rFonts w:hint="default" w:ascii="Times New Roman" w:hAnsi="Times New Roman" w:cs="Times New Roman"/>
          <w:sz w:val="20"/>
          <w:szCs w:val="20"/>
          <w:lang w:val="en-US" w:eastAsia="zh-CN"/>
        </w:rPr>
        <w:t>AN2#124 meeting</w:t>
      </w:r>
      <w:r>
        <w:rPr>
          <w:rFonts w:hint="eastAsia"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 companies have different understanding on the following proposal:</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Proposal3: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RAN2 to discuss when triggered by the peer UE with lower layer signalling, how to determine the priority and reservation period</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 By implementation [ZTE, Ericsson, Intel, OPPO, SS, LG]</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2/ By the priority and reservation periodic within the SCI from the peer UE [HW, IDC, VIVO]</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val="en-US" w:eastAsia="zh-CN"/>
              </w:rPr>
              <w:t>3/ By the UE’s own higher layer [ZTE, E//, OPPO, SS, Intel, LG]</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RAN1’s reply LS indicates that: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291"/>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left"/>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From RAN1 perspective,</w:t>
            </w:r>
          </w:p>
          <w:p>
            <w:pPr>
              <w:pStyle w:val="69"/>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triggered UE’s higher layer will provide the SL-PRS priority to lower layer as RAN1 agreed. From RAN1’s perspective, whether the triggered UE obtains the priority from higher layer signaling or determines the priority in its own higher layers is up to RAN2 and either option is feasible based on the current RAN1 design.</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jc w:val="left"/>
              <w:textAlignment w:val="auto"/>
              <w:rPr>
                <w:rFonts w:hint="default" w:ascii="Times New Roman" w:hAnsi="Times New Roman" w:cs="Times New Roman"/>
                <w:sz w:val="20"/>
                <w:szCs w:val="20"/>
                <w:lang w:eastAsia="zh-CN"/>
              </w:rPr>
            </w:pPr>
          </w:p>
          <w:p>
            <w:pPr>
              <w:pStyle w:val="69"/>
              <w:keepNext w:val="0"/>
              <w:keepLines w:val="0"/>
              <w:pageBreakBefore w:val="0"/>
              <w:widowControl w:val="0"/>
              <w:numPr>
                <w:ilvl w:val="0"/>
                <w:numId w:val="8"/>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lang w:eastAsia="zh-CN"/>
              </w:rPr>
              <w:t>Current RAN1 agreements do not support lower layer signaling, i.e. SCI, indicating SL-PRS priority for the triggered UE to transmit SL-PRS. RAN1 does not plan to pursue the discussion to support it in Rel-18.</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We assume UE A is the called peer UE which sends the SL-PRS request in SCI to UE B, and UE B is the UE that is requested to transmit SL-PRS to UE A, also UE B here is the triggered UE in RAN1’s LS.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sz w:val="20"/>
          <w:lang w:val="en-US" w:eastAsia="zh-CN"/>
        </w:rPr>
      </w:pPr>
      <w:r>
        <w:rPr>
          <w:rFonts w:hint="default" w:ascii="Times New Roman" w:hAnsi="Times New Roman" w:cs="Times New Roman"/>
          <w:sz w:val="20"/>
          <w:szCs w:val="20"/>
          <w:lang w:val="en-US" w:eastAsia="zh-CN"/>
        </w:rPr>
        <w:t>The key point is, UE B has its own chann</w:t>
      </w:r>
      <w:r>
        <w:rPr>
          <w:rFonts w:hint="eastAsia" w:ascii="Times New Roman" w:hAnsi="Times New Roman"/>
          <w:sz w:val="20"/>
          <w:lang w:val="en-US" w:eastAsia="zh-CN"/>
        </w:rPr>
        <w:t>el condition and/or resource pool measurement. If we request UE B to mandatory use the priority parameter from UE A, it will be a burden to UE B since the indicated priority should further guide UE B</w:t>
      </w:r>
      <w:r>
        <w:rPr>
          <w:rFonts w:hint="default" w:ascii="Times New Roman" w:hAnsi="Times New Roman"/>
          <w:sz w:val="20"/>
          <w:lang w:val="en-US" w:eastAsia="zh-CN"/>
        </w:rPr>
        <w:t>’</w:t>
      </w:r>
      <w:r>
        <w:rPr>
          <w:rFonts w:hint="eastAsia" w:ascii="Times New Roman" w:hAnsi="Times New Roman"/>
          <w:sz w:val="20"/>
          <w:lang w:val="en-US" w:eastAsia="zh-CN"/>
        </w:rPr>
        <w:t>s scheme 2 resource selection, unsuitable priority value will cause unsuitable SL PRS resource selection and may even have impact on UE B</w:t>
      </w:r>
      <w:r>
        <w:rPr>
          <w:rFonts w:hint="default" w:ascii="Times New Roman" w:hAnsi="Times New Roman"/>
          <w:sz w:val="20"/>
          <w:lang w:val="en-US" w:eastAsia="zh-CN"/>
        </w:rPr>
        <w:t>’</w:t>
      </w:r>
      <w:r>
        <w:rPr>
          <w:rFonts w:hint="eastAsia" w:ascii="Times New Roman" w:hAnsi="Times New Roman"/>
          <w:sz w:val="20"/>
          <w:lang w:val="en-US" w:eastAsia="zh-CN"/>
        </w:rPr>
        <w:t>s SL data transmission. So it is better for UE B to determine the transmission parameter by its implementation. If UE B wants to follow UE A</w:t>
      </w:r>
      <w:r>
        <w:rPr>
          <w:rFonts w:hint="default" w:ascii="Times New Roman" w:hAnsi="Times New Roman"/>
          <w:sz w:val="20"/>
          <w:lang w:val="en-US" w:eastAsia="zh-CN"/>
        </w:rPr>
        <w:t>’</w:t>
      </w:r>
      <w:r>
        <w:rPr>
          <w:rFonts w:hint="eastAsia" w:ascii="Times New Roman" w:hAnsi="Times New Roman"/>
          <w:sz w:val="20"/>
          <w:lang w:val="en-US" w:eastAsia="zh-CN"/>
        </w:rPr>
        <w:t xml:space="preserve">s parameter, it is ok; but the spec should basically allow UE B to choose the transmission parameter that is not mandatorily the same with UE A. In addition, no matter which priority or reservation period the UE B uses to transmit the requested SL-PRS, UE A will receive and measure.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sz w:val="20"/>
          <w:lang w:val="en-US" w:eastAsia="zh-CN"/>
        </w:rPr>
      </w:pPr>
      <w:r>
        <w:rPr>
          <w:rFonts w:hint="eastAsia" w:ascii="Times New Roman" w:hAnsi="Times New Roman"/>
          <w:sz w:val="20"/>
          <w:lang w:val="en-US" w:eastAsia="zh-CN"/>
        </w:rPr>
        <w:t>For open issue#16: FFS how SL-PRS priority is determined when SL-PRS is triggered by the UE</w:t>
      </w:r>
      <w:r>
        <w:rPr>
          <w:rFonts w:hint="default" w:ascii="Times New Roman" w:hAnsi="Times New Roman"/>
          <w:sz w:val="20"/>
          <w:lang w:val="en-US" w:eastAsia="zh-CN"/>
        </w:rPr>
        <w:t>’</w:t>
      </w:r>
      <w:r>
        <w:rPr>
          <w:rFonts w:hint="eastAsia" w:ascii="Times New Roman" w:hAnsi="Times New Roman"/>
          <w:sz w:val="20"/>
          <w:lang w:val="en-US" w:eastAsia="zh-CN"/>
        </w:rPr>
        <w:t>s own higher layer. RAN2 already agreed that: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Agreements:</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sz w:val="20"/>
                <w:vertAlign w:val="baseline"/>
                <w:lang w:val="en-US" w:eastAsia="zh-CN"/>
              </w:rPr>
            </w:pPr>
            <w:r>
              <w:rPr>
                <w:rFonts w:hint="default" w:ascii="Times New Roman" w:hAnsi="Times New Roman"/>
                <w:sz w:val="20"/>
                <w:vertAlign w:val="baseline"/>
                <w:lang w:val="en-US" w:eastAsia="zh-CN"/>
              </w:rPr>
              <w:t>Define 8 priority levels for SL-PRS priority, same as the number of priority levels for SL-SCH. Send a LS to RAN1 and SA2 on RAN2 agreement with the understanding that the SL-PRS priority levels are mapped from sidelink positioning/ranging QoS.</w:t>
            </w:r>
          </w:p>
          <w:p>
            <w:pPr>
              <w:keepNext w:val="0"/>
              <w:keepLines w:val="0"/>
              <w:pageBreakBefore w:val="0"/>
              <w:widowControl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textAlignment w:val="auto"/>
              <w:rPr>
                <w:rFonts w:hint="default" w:ascii="Times New Roman" w:hAnsi="Times New Roman"/>
                <w:sz w:val="20"/>
                <w:vertAlign w:val="baseline"/>
                <w:lang w:val="en-US" w:eastAsia="zh-CN"/>
              </w:rPr>
            </w:pPr>
            <w:r>
              <w:rPr>
                <w:rFonts w:hint="default" w:ascii="Times New Roman" w:hAnsi="Times New Roman"/>
                <w:sz w:val="20"/>
                <w:highlight w:val="yellow"/>
                <w:vertAlign w:val="baseline"/>
                <w:lang w:val="en-US" w:eastAsia="zh-CN"/>
              </w:rPr>
              <w:t xml:space="preserve">The SL-PRS priority can be provided by the UE’s own high layer when it triggers the SL-PRS transmission. </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sz w:val="20"/>
          <w:lang w:val="en-US" w:eastAsia="zh-CN"/>
        </w:rPr>
      </w:pPr>
      <w:r>
        <w:rPr>
          <w:rFonts w:hint="eastAsia" w:ascii="Times New Roman" w:hAnsi="Times New Roman"/>
          <w:sz w:val="20"/>
          <w:lang w:val="en-US" w:eastAsia="zh-CN"/>
        </w:rPr>
        <w:t>So this should not be an open issue. From RAN2 MAC layer</w:t>
      </w:r>
      <w:r>
        <w:rPr>
          <w:rFonts w:hint="default" w:ascii="Times New Roman" w:hAnsi="Times New Roman"/>
          <w:sz w:val="20"/>
          <w:lang w:val="en-US" w:eastAsia="zh-CN"/>
        </w:rPr>
        <w:t>’</w:t>
      </w:r>
      <w:r>
        <w:rPr>
          <w:rFonts w:hint="eastAsia" w:ascii="Times New Roman" w:hAnsi="Times New Roman"/>
          <w:sz w:val="20"/>
          <w:lang w:val="en-US" w:eastAsia="zh-CN"/>
        </w:rPr>
        <w:t xml:space="preserve">s perspective, the </w:t>
      </w:r>
      <w:r>
        <w:rPr>
          <w:rFonts w:hint="default" w:ascii="Times New Roman" w:hAnsi="Times New Roman"/>
          <w:sz w:val="20"/>
          <w:vertAlign w:val="baseline"/>
          <w:lang w:val="en-US" w:eastAsia="zh-CN"/>
        </w:rPr>
        <w:t>SL-PRS priority can be provided by the UE’s own high layer when it triggers the SL-PRS transmission</w:t>
      </w:r>
      <w:r>
        <w:rPr>
          <w:rFonts w:hint="eastAsia" w:ascii="Times New Roman" w:hAnsi="Times New Roman"/>
          <w:sz w:val="20"/>
          <w:vertAlign w:val="baseline"/>
          <w:lang w:val="en-US" w:eastAsia="zh-CN"/>
        </w:rPr>
        <w:t>, by implementation.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4: When triggered by the peer UE with lower layer signalling, the triggered UE determines the transmission parameters (including priority and reservation period) by implementation.</w:t>
      </w:r>
    </w:p>
    <w:p>
      <w:pPr>
        <w:pStyle w:val="4"/>
        <w:bidi w:val="0"/>
        <w:ind w:left="720" w:leftChars="0" w:hanging="720" w:firstLineChars="0"/>
        <w:rPr>
          <w:lang w:val="en-US" w:eastAsia="zh-CN"/>
        </w:rPr>
      </w:pPr>
      <w:r>
        <w:rPr>
          <w:rFonts w:hint="eastAsia"/>
          <w:lang w:val="en-US" w:eastAsia="zh-CN"/>
        </w:rPr>
        <w:t>Issue 4: flow control of SL-PRS transmission</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ascii="Times New Roman" w:hAnsi="Times New Roman"/>
          <w:sz w:val="20"/>
        </w:rPr>
        <w:t xml:space="preserve">For SL-data transmission, there is a mechanism to control the data flow of each logical channel by a UE variable SBj. The mechanism is to ensure SL data in a certain logical channel (with the highest priority to a destination) will not always occupy the MAC PDU in every transmission opportunity and so that SL data in other logical channels (with lower priority to the same destination) will also have a chance to transmit. </w:t>
      </w:r>
      <w:r>
        <w:rPr>
          <w:rFonts w:hint="eastAsia" w:ascii="Times New Roman" w:hAnsi="Times New Roman"/>
          <w:sz w:val="20"/>
          <w:lang w:val="en-US" w:eastAsia="zh-CN"/>
        </w:rPr>
        <w:t xml:space="preserve">TS38.321 describes the mechanism as the following: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6"/>
              <w:pageBreakBefore w:val="0"/>
              <w:numPr>
                <w:ilvl w:val="4"/>
                <w:numId w:val="0"/>
              </w:numPr>
              <w:suppressLineNumbers w:val="0"/>
              <w:tabs>
                <w:tab w:val="clear" w:pos="2383"/>
              </w:tabs>
              <w:kinsoku/>
              <w:wordWrap/>
              <w:topLinePunct w:val="0"/>
              <w:bidi w:val="0"/>
              <w:adjustRightInd w:val="0"/>
              <w:snapToGrid w:val="0"/>
              <w:spacing w:before="157" w:beforeLines="50" w:beforeAutospacing="0" w:after="157" w:afterLines="50" w:afterAutospacing="0" w:line="240" w:lineRule="auto"/>
              <w:ind w:left="0" w:leftChars="0" w:right="0"/>
              <w:rPr>
                <w:rFonts w:hint="default"/>
              </w:rPr>
            </w:pPr>
            <w:bookmarkStart w:id="12" w:name="_Toc146701220"/>
            <w:r>
              <w:rPr>
                <w:rFonts w:hint="default"/>
              </w:rPr>
              <w:t>5.22.1.4.1</w:t>
            </w:r>
            <w:r>
              <w:rPr>
                <w:rFonts w:hint="default"/>
              </w:rPr>
              <w:tab/>
            </w:r>
            <w:r>
              <w:rPr>
                <w:rFonts w:hint="eastAsia"/>
                <w:lang w:val="en-US" w:eastAsia="zh-CN"/>
              </w:rPr>
              <w:t xml:space="preserve"> </w:t>
            </w:r>
            <w:r>
              <w:rPr>
                <w:rFonts w:hint="default"/>
              </w:rPr>
              <w:t>Logical channel prioritization</w:t>
            </w:r>
            <w:bookmarkEnd w:id="12"/>
          </w:p>
          <w:p>
            <w:pPr>
              <w:pStyle w:val="7"/>
              <w:pageBreakBefore w:val="0"/>
              <w:numPr>
                <w:ilvl w:val="5"/>
                <w:numId w:val="0"/>
              </w:numPr>
              <w:suppressLineNumbers w:val="0"/>
              <w:tabs>
                <w:tab w:val="left" w:pos="840"/>
                <w:tab w:val="clear" w:pos="1151"/>
                <w:tab w:val="clear" w:pos="2695"/>
              </w:tabs>
              <w:kinsoku/>
              <w:wordWrap/>
              <w:topLinePunct w:val="0"/>
              <w:bidi w:val="0"/>
              <w:adjustRightInd w:val="0"/>
              <w:snapToGrid w:val="0"/>
              <w:spacing w:before="157" w:beforeLines="50" w:beforeAutospacing="0" w:after="157" w:afterLines="50" w:afterAutospacing="0" w:line="240" w:lineRule="auto"/>
              <w:ind w:leftChars="0" w:right="0"/>
              <w:rPr>
                <w:rFonts w:hint="default" w:eastAsia="Yu Mincho"/>
              </w:rPr>
            </w:pPr>
            <w:bookmarkStart w:id="13" w:name="_Toc52752082"/>
            <w:bookmarkStart w:id="14" w:name="_Toc37296256"/>
            <w:bookmarkStart w:id="15" w:name="_Toc146701221"/>
            <w:bookmarkStart w:id="16" w:name="_Toc52796544"/>
            <w:bookmarkStart w:id="17" w:name="_Toc46490387"/>
            <w:r>
              <w:rPr>
                <w:rFonts w:hint="default" w:eastAsia="Yu Mincho"/>
              </w:rPr>
              <w:t>5.22.1.4.1.1</w:t>
            </w:r>
            <w:r>
              <w:rPr>
                <w:rFonts w:hint="default" w:eastAsia="Yu Mincho"/>
              </w:rPr>
              <w:tab/>
            </w:r>
            <w:r>
              <w:rPr>
                <w:rFonts w:hint="default" w:eastAsia="Yu Mincho"/>
              </w:rPr>
              <w:t>General</w:t>
            </w:r>
            <w:bookmarkEnd w:id="13"/>
            <w:bookmarkEnd w:id="14"/>
            <w:bookmarkEnd w:id="15"/>
            <w:bookmarkEnd w:id="16"/>
            <w:bookmarkEnd w:id="17"/>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jc w:val="center"/>
              <w:rPr>
                <w:rFonts w:hint="default" w:ascii="Times New Roman" w:hAnsi="Times New Roman" w:cs="Times New Roman"/>
                <w:sz w:val="21"/>
                <w:szCs w:val="21"/>
                <w:lang w:eastAsia="ko-KR"/>
              </w:rPr>
            </w:pPr>
            <w:r>
              <w:rPr>
                <w:rFonts w:hint="default" w:ascii="Times New Roman" w:hAnsi="Times New Roman" w:cs="Times New Roman"/>
                <w:sz w:val="21"/>
                <w:szCs w:val="21"/>
                <w:lang w:val="en-US" w:eastAsia="zh-CN"/>
              </w:rPr>
              <w:t>&lt;omitted&gt;</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RRC controls the scheduling of sidelink data by signalling for each logical channel:</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w:t>
            </w:r>
            <w:r>
              <w:rPr>
                <w:rFonts w:hint="default" w:ascii="Times New Roman" w:hAnsi="Times New Roman" w:cs="Times New Roman"/>
                <w:sz w:val="21"/>
                <w:szCs w:val="21"/>
                <w:lang w:eastAsia="ko-KR"/>
              </w:rPr>
              <w:tab/>
            </w:r>
            <w:r>
              <w:rPr>
                <w:rFonts w:hint="default" w:ascii="Times New Roman" w:hAnsi="Times New Roman" w:cs="Times New Roman"/>
                <w:i/>
                <w:sz w:val="21"/>
                <w:szCs w:val="21"/>
                <w:lang w:eastAsia="ko-KR"/>
              </w:rPr>
              <w:t>sl-Priority</w:t>
            </w:r>
            <w:r>
              <w:rPr>
                <w:rFonts w:hint="default" w:ascii="Times New Roman" w:hAnsi="Times New Roman" w:cs="Times New Roman"/>
                <w:sz w:val="21"/>
                <w:szCs w:val="21"/>
                <w:lang w:eastAsia="ko-KR"/>
              </w:rPr>
              <w:t xml:space="preserve"> where an increasing priority value indicates a lower priority level;</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w:t>
            </w:r>
            <w:r>
              <w:rPr>
                <w:rFonts w:hint="default" w:ascii="Times New Roman" w:hAnsi="Times New Roman" w:cs="Times New Roman"/>
                <w:sz w:val="21"/>
                <w:szCs w:val="21"/>
                <w:lang w:eastAsia="ko-KR"/>
              </w:rPr>
              <w:tab/>
            </w:r>
            <w:r>
              <w:rPr>
                <w:rFonts w:hint="default" w:ascii="Times New Roman" w:hAnsi="Times New Roman" w:cs="Times New Roman"/>
                <w:i/>
                <w:sz w:val="21"/>
                <w:szCs w:val="21"/>
                <w:lang w:eastAsia="ko-KR"/>
              </w:rPr>
              <w:t>sl-PrioritisedBitRate</w:t>
            </w:r>
            <w:r>
              <w:rPr>
                <w:rFonts w:hint="default" w:ascii="Times New Roman" w:hAnsi="Times New Roman" w:cs="Times New Roman"/>
                <w:sz w:val="21"/>
                <w:szCs w:val="21"/>
                <w:lang w:eastAsia="ko-KR"/>
              </w:rPr>
              <w:t xml:space="preserve"> which sets the sidelink Prioritized Bit Rate (sPBR);</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w:t>
            </w:r>
            <w:r>
              <w:rPr>
                <w:rFonts w:hint="default" w:ascii="Times New Roman" w:hAnsi="Times New Roman" w:cs="Times New Roman"/>
                <w:sz w:val="21"/>
                <w:szCs w:val="21"/>
                <w:lang w:eastAsia="ko-KR"/>
              </w:rPr>
              <w:tab/>
            </w:r>
            <w:r>
              <w:rPr>
                <w:rFonts w:hint="default" w:ascii="Times New Roman" w:hAnsi="Times New Roman" w:cs="Times New Roman"/>
                <w:i/>
                <w:sz w:val="21"/>
                <w:szCs w:val="21"/>
                <w:lang w:eastAsia="ko-KR"/>
              </w:rPr>
              <w:t>sl-BucketSizeDuration</w:t>
            </w:r>
            <w:r>
              <w:rPr>
                <w:rFonts w:hint="default" w:ascii="Times New Roman" w:hAnsi="Times New Roman" w:cs="Times New Roman"/>
                <w:sz w:val="21"/>
                <w:szCs w:val="21"/>
                <w:lang w:eastAsia="ko-KR"/>
              </w:rPr>
              <w:t xml:space="preserve"> which sets the sidelink Bucket Size Duration (sBSD).</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&lt;omitted&gt;</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The following UE variable is used for the Logical channel prioritization procedure:</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w:t>
            </w:r>
            <w:r>
              <w:rPr>
                <w:rFonts w:hint="default" w:ascii="Times New Roman" w:hAnsi="Times New Roman" w:cs="Times New Roman"/>
                <w:sz w:val="21"/>
                <w:szCs w:val="21"/>
                <w:lang w:eastAsia="ko-KR"/>
              </w:rPr>
              <w:tab/>
            </w:r>
            <w:r>
              <w:rPr>
                <w:rFonts w:hint="default" w:ascii="Times New Roman" w:hAnsi="Times New Roman" w:cs="Times New Roman"/>
                <w:i/>
                <w:sz w:val="21"/>
                <w:szCs w:val="21"/>
                <w:lang w:eastAsia="ko-KR"/>
              </w:rPr>
              <w:t>SBj</w:t>
            </w:r>
            <w:r>
              <w:rPr>
                <w:rFonts w:hint="default" w:ascii="Times New Roman" w:hAnsi="Times New Roman" w:cs="Times New Roman"/>
                <w:sz w:val="21"/>
                <w:szCs w:val="21"/>
                <w:lang w:eastAsia="ko-KR"/>
              </w:rPr>
              <w:t xml:space="preserve"> which is maintained for each logical channel </w:t>
            </w:r>
            <w:r>
              <w:rPr>
                <w:rFonts w:hint="default" w:ascii="Times New Roman" w:hAnsi="Times New Roman" w:cs="Times New Roman"/>
                <w:i/>
                <w:sz w:val="21"/>
                <w:szCs w:val="21"/>
              </w:rPr>
              <w:t>j</w:t>
            </w:r>
            <w:r>
              <w:rPr>
                <w:rFonts w:hint="default" w:ascii="Times New Roman" w:hAnsi="Times New Roman" w:cs="Times New Roman"/>
                <w:sz w:val="21"/>
                <w:szCs w:val="21"/>
                <w:lang w:eastAsia="ko-KR"/>
              </w:rPr>
              <w:t>.</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1"/>
                <w:szCs w:val="21"/>
                <w:highlight w:val="yellow"/>
                <w:lang w:eastAsia="ko-KR"/>
              </w:rPr>
            </w:pPr>
            <w:r>
              <w:rPr>
                <w:rFonts w:hint="default" w:ascii="Times New Roman" w:hAnsi="Times New Roman" w:cs="Times New Roman"/>
                <w:sz w:val="21"/>
                <w:szCs w:val="21"/>
                <w:highlight w:val="yellow"/>
                <w:lang w:eastAsia="ko-KR"/>
              </w:rPr>
              <w:t xml:space="preserve">The MAC entity shall initialize </w:t>
            </w:r>
            <w:r>
              <w:rPr>
                <w:rFonts w:hint="default" w:ascii="Times New Roman" w:hAnsi="Times New Roman" w:cs="Times New Roman"/>
                <w:i/>
                <w:sz w:val="21"/>
                <w:szCs w:val="21"/>
                <w:highlight w:val="yellow"/>
                <w:lang w:eastAsia="ko-KR"/>
              </w:rPr>
              <w:t>SBj</w:t>
            </w:r>
            <w:r>
              <w:rPr>
                <w:rFonts w:hint="default" w:ascii="Times New Roman" w:hAnsi="Times New Roman" w:cs="Times New Roman"/>
                <w:sz w:val="21"/>
                <w:szCs w:val="21"/>
                <w:highlight w:val="yellow"/>
                <w:lang w:eastAsia="ko-KR"/>
              </w:rPr>
              <w:t xml:space="preserve"> of the logical channel to zero when the logical channel is established.</w:t>
            </w:r>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For each logical channel </w:t>
            </w:r>
            <w:r>
              <w:rPr>
                <w:rFonts w:hint="default" w:ascii="Times New Roman" w:hAnsi="Times New Roman" w:cs="Times New Roman"/>
                <w:i/>
                <w:sz w:val="21"/>
                <w:szCs w:val="21"/>
              </w:rPr>
              <w:t>j</w:t>
            </w:r>
            <w:r>
              <w:rPr>
                <w:rFonts w:hint="default" w:ascii="Times New Roman" w:hAnsi="Times New Roman" w:cs="Times New Roman"/>
                <w:sz w:val="21"/>
                <w:szCs w:val="21"/>
                <w:lang w:eastAsia="ko-KR"/>
              </w:rPr>
              <w:t>, the MAC entity shall:</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highlight w:val="yellow"/>
                <w:lang w:eastAsia="ko-KR"/>
              </w:rPr>
            </w:pPr>
            <w:r>
              <w:rPr>
                <w:rFonts w:hint="default" w:ascii="Times New Roman" w:hAnsi="Times New Roman" w:cs="Times New Roman"/>
                <w:sz w:val="21"/>
                <w:szCs w:val="21"/>
                <w:highlight w:val="yellow"/>
                <w:lang w:eastAsia="ko-KR"/>
              </w:rPr>
              <w:t>1&gt;</w:t>
            </w:r>
            <w:r>
              <w:rPr>
                <w:rFonts w:hint="default" w:ascii="Times New Roman" w:hAnsi="Times New Roman" w:cs="Times New Roman"/>
                <w:sz w:val="21"/>
                <w:szCs w:val="21"/>
                <w:highlight w:val="yellow"/>
                <w:lang w:eastAsia="ko-KR"/>
              </w:rPr>
              <w:tab/>
            </w:r>
            <w:r>
              <w:rPr>
                <w:rFonts w:hint="default" w:ascii="Times New Roman" w:hAnsi="Times New Roman" w:cs="Times New Roman"/>
                <w:sz w:val="21"/>
                <w:szCs w:val="21"/>
                <w:highlight w:val="yellow"/>
                <w:lang w:eastAsia="ko-KR"/>
              </w:rPr>
              <w:t xml:space="preserve">increment </w:t>
            </w:r>
            <w:r>
              <w:rPr>
                <w:rFonts w:hint="default" w:ascii="Times New Roman" w:hAnsi="Times New Roman" w:cs="Times New Roman"/>
                <w:i/>
                <w:sz w:val="21"/>
                <w:szCs w:val="21"/>
                <w:highlight w:val="yellow"/>
                <w:lang w:eastAsia="ko-KR"/>
              </w:rPr>
              <w:t>SBj</w:t>
            </w:r>
            <w:r>
              <w:rPr>
                <w:rFonts w:hint="default" w:ascii="Times New Roman" w:hAnsi="Times New Roman" w:cs="Times New Roman"/>
                <w:sz w:val="21"/>
                <w:szCs w:val="21"/>
                <w:highlight w:val="yellow"/>
                <w:lang w:eastAsia="ko-KR"/>
              </w:rPr>
              <w:t xml:space="preserve"> by the product sPBR × T before every instance of the LCP procedure, where T is the time elapsed since </w:t>
            </w:r>
            <w:r>
              <w:rPr>
                <w:rFonts w:hint="default" w:ascii="Times New Roman" w:hAnsi="Times New Roman" w:cs="Times New Roman"/>
                <w:i/>
                <w:sz w:val="21"/>
                <w:szCs w:val="21"/>
                <w:highlight w:val="yellow"/>
                <w:lang w:eastAsia="ko-KR"/>
              </w:rPr>
              <w:t>SBj</w:t>
            </w:r>
            <w:r>
              <w:rPr>
                <w:rFonts w:hint="default" w:ascii="Times New Roman" w:hAnsi="Times New Roman" w:cs="Times New Roman"/>
                <w:sz w:val="21"/>
                <w:szCs w:val="21"/>
                <w:highlight w:val="yellow"/>
                <w:lang w:eastAsia="ko-KR"/>
              </w:rPr>
              <w:t xml:space="preserve"> was last incremented;</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1&gt;</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if the value of </w:t>
            </w:r>
            <w:r>
              <w:rPr>
                <w:rFonts w:hint="default" w:ascii="Times New Roman" w:hAnsi="Times New Roman" w:cs="Times New Roman"/>
                <w:i/>
                <w:sz w:val="21"/>
                <w:szCs w:val="21"/>
                <w:lang w:eastAsia="ko-KR"/>
              </w:rPr>
              <w:t>SBj</w:t>
            </w:r>
            <w:r>
              <w:rPr>
                <w:rFonts w:hint="default" w:ascii="Times New Roman" w:hAnsi="Times New Roman" w:cs="Times New Roman"/>
                <w:sz w:val="21"/>
                <w:szCs w:val="21"/>
                <w:lang w:eastAsia="ko-KR"/>
              </w:rPr>
              <w:t xml:space="preserve"> is greater than the sidelink bucket size (i.e. sPBR × sBSD):</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30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2&gt;</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set </w:t>
            </w:r>
            <w:r>
              <w:rPr>
                <w:rFonts w:hint="default" w:ascii="Times New Roman" w:hAnsi="Times New Roman" w:cs="Times New Roman"/>
                <w:i/>
                <w:sz w:val="21"/>
                <w:szCs w:val="21"/>
                <w:lang w:eastAsia="ko-KR"/>
              </w:rPr>
              <w:t>SBj</w:t>
            </w:r>
            <w:r>
              <w:rPr>
                <w:rFonts w:hint="default" w:ascii="Times New Roman" w:hAnsi="Times New Roman" w:cs="Times New Roman"/>
                <w:sz w:val="21"/>
                <w:szCs w:val="21"/>
                <w:lang w:eastAsia="ko-KR"/>
              </w:rPr>
              <w:t xml:space="preserve"> to the sidelink bucket size.</w:t>
            </w:r>
          </w:p>
          <w:p>
            <w:pPr>
              <w:pStyle w:val="219"/>
              <w:keepNext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NOTE:</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The exact moment(s) when the UE updates </w:t>
            </w:r>
            <w:r>
              <w:rPr>
                <w:rFonts w:hint="default" w:ascii="Times New Roman" w:hAnsi="Times New Roman" w:cs="Times New Roman"/>
                <w:i/>
                <w:sz w:val="21"/>
                <w:szCs w:val="21"/>
                <w:lang w:eastAsia="ko-KR"/>
              </w:rPr>
              <w:t>SBj</w:t>
            </w:r>
            <w:r>
              <w:rPr>
                <w:rFonts w:hint="default" w:ascii="Times New Roman" w:hAnsi="Times New Roman" w:cs="Times New Roman"/>
                <w:sz w:val="21"/>
                <w:szCs w:val="21"/>
                <w:lang w:eastAsia="ko-KR"/>
              </w:rPr>
              <w:t xml:space="preserve"> between LCP procedures is up to UE implementation, as long as </w:t>
            </w:r>
            <w:r>
              <w:rPr>
                <w:rFonts w:hint="default" w:ascii="Times New Roman" w:hAnsi="Times New Roman" w:cs="Times New Roman"/>
                <w:i/>
                <w:sz w:val="21"/>
                <w:szCs w:val="21"/>
                <w:lang w:eastAsia="ko-KR"/>
              </w:rPr>
              <w:t>SBj</w:t>
            </w:r>
            <w:r>
              <w:rPr>
                <w:rFonts w:hint="default" w:ascii="Times New Roman" w:hAnsi="Times New Roman" w:cs="Times New Roman"/>
                <w:sz w:val="21"/>
                <w:szCs w:val="21"/>
                <w:lang w:eastAsia="ko-KR"/>
              </w:rPr>
              <w:t xml:space="preserve"> is up to date at the time when a grant is processed by LCP.</w:t>
            </w:r>
          </w:p>
          <w:p>
            <w:pPr>
              <w:pStyle w:val="219"/>
              <w:keepNext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p>
          <w:p>
            <w:pPr>
              <w:pStyle w:val="7"/>
              <w:pageBreakBefore w:val="0"/>
              <w:numPr>
                <w:ilvl w:val="5"/>
                <w:numId w:val="0"/>
              </w:numPr>
              <w:suppressLineNumbers w:val="0"/>
              <w:tabs>
                <w:tab w:val="clear" w:pos="1151"/>
                <w:tab w:val="clear" w:pos="2695"/>
              </w:tabs>
              <w:kinsoku/>
              <w:wordWrap/>
              <w:topLinePunct w:val="0"/>
              <w:bidi w:val="0"/>
              <w:adjustRightInd w:val="0"/>
              <w:snapToGrid w:val="0"/>
              <w:spacing w:before="157" w:beforeLines="50" w:beforeAutospacing="0" w:after="157" w:afterLines="50" w:afterAutospacing="0" w:line="240" w:lineRule="auto"/>
              <w:ind w:leftChars="0" w:right="0"/>
              <w:rPr>
                <w:rFonts w:hint="default" w:eastAsia="Yu Mincho"/>
              </w:rPr>
            </w:pPr>
            <w:bookmarkStart w:id="18" w:name="_Toc46490388"/>
            <w:bookmarkStart w:id="19" w:name="_Toc146701222"/>
            <w:bookmarkStart w:id="20" w:name="_Toc52752083"/>
            <w:bookmarkStart w:id="21" w:name="_Toc37296257"/>
            <w:bookmarkStart w:id="22" w:name="_Toc52796545"/>
            <w:r>
              <w:rPr>
                <w:rFonts w:hint="default" w:eastAsia="Yu Mincho"/>
              </w:rPr>
              <w:t>5.22.1.4.1.2</w:t>
            </w:r>
            <w:r>
              <w:rPr>
                <w:rFonts w:hint="default" w:eastAsia="Yu Mincho"/>
              </w:rPr>
              <w:tab/>
            </w:r>
            <w:r>
              <w:rPr>
                <w:rFonts w:hint="default"/>
                <w:lang w:eastAsia="ko-KR"/>
              </w:rPr>
              <w:t>Selection of logical channels</w:t>
            </w:r>
            <w:bookmarkEnd w:id="18"/>
            <w:bookmarkEnd w:id="19"/>
            <w:bookmarkEnd w:id="20"/>
            <w:bookmarkEnd w:id="21"/>
            <w:bookmarkEnd w:id="22"/>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The MAC entity shall</w:t>
            </w:r>
            <w:r>
              <w:rPr>
                <w:rFonts w:hint="default" w:ascii="Times New Roman" w:hAnsi="Times New Roman" w:cs="Times New Roman"/>
                <w:sz w:val="21"/>
                <w:szCs w:val="21"/>
              </w:rPr>
              <w:t xml:space="preserve"> for each SCI corresponding to a new transmission</w:t>
            </w:r>
            <w:r>
              <w:rPr>
                <w:rFonts w:hint="default" w:ascii="Times New Roman" w:hAnsi="Times New Roman" w:cs="Times New Roman"/>
                <w:sz w:val="21"/>
                <w:szCs w:val="21"/>
                <w:lang w:eastAsia="ko-KR"/>
              </w:rPr>
              <w:t>:</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1&gt;</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if </w:t>
            </w:r>
            <w:r>
              <w:rPr>
                <w:rFonts w:hint="default" w:ascii="Times New Roman" w:hAnsi="Times New Roman" w:cs="Times New Roman"/>
                <w:i/>
                <w:sz w:val="21"/>
                <w:szCs w:val="21"/>
                <w:lang w:eastAsia="ko-KR"/>
              </w:rPr>
              <w:t>sl-BWP-DiscPoolConfig</w:t>
            </w:r>
            <w:r>
              <w:rPr>
                <w:rFonts w:hint="default" w:ascii="Times New Roman" w:hAnsi="Times New Roman" w:cs="Times New Roman"/>
                <w:sz w:val="21"/>
                <w:szCs w:val="21"/>
                <w:lang w:eastAsia="ko-KR"/>
              </w:rPr>
              <w:t xml:space="preserve"> or </w:t>
            </w:r>
            <w:r>
              <w:rPr>
                <w:rFonts w:hint="default" w:ascii="Times New Roman" w:hAnsi="Times New Roman" w:cs="Times New Roman"/>
                <w:i/>
                <w:iCs/>
                <w:sz w:val="21"/>
                <w:szCs w:val="21"/>
                <w:lang w:eastAsia="ko-KR"/>
              </w:rPr>
              <w:t>sl-BWP-DiscPoolConfigCommon</w:t>
            </w:r>
            <w:r>
              <w:rPr>
                <w:rFonts w:hint="default" w:ascii="Times New Roman" w:hAnsi="Times New Roman" w:cs="Times New Roman"/>
                <w:sz w:val="21"/>
                <w:szCs w:val="21"/>
                <w:lang w:eastAsia="ko-KR"/>
              </w:rPr>
              <w:t xml:space="preserve"> is configured according to TS 38.331 [5]:</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&lt;omitted&gt;</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1&gt;</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else:</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300" w:right="0"/>
              <w:rPr>
                <w:rFonts w:hint="default" w:ascii="Times New Roman" w:hAnsi="Times New Roman" w:cs="Times New Roman"/>
                <w:sz w:val="21"/>
                <w:szCs w:val="21"/>
              </w:rPr>
            </w:pPr>
            <w:r>
              <w:rPr>
                <w:rFonts w:hint="default" w:ascii="Times New Roman" w:hAnsi="Times New Roman" w:cs="Times New Roman"/>
                <w:sz w:val="21"/>
                <w:szCs w:val="21"/>
              </w:rPr>
              <w:t>2&gt;</w:t>
            </w:r>
            <w:r>
              <w:rPr>
                <w:rFonts w:hint="default" w:ascii="Times New Roman" w:hAnsi="Times New Roman" w:cs="Times New Roman"/>
                <w:sz w:val="21"/>
                <w:szCs w:val="21"/>
              </w:rPr>
              <w:tab/>
            </w:r>
            <w:r>
              <w:rPr>
                <w:rFonts w:hint="default" w:ascii="Times New Roman" w:hAnsi="Times New Roman" w:cs="Times New Roman"/>
                <w:sz w:val="21"/>
                <w:szCs w:val="21"/>
              </w:rPr>
              <w:t xml:space="preserve">select a Destination associated to one of unicast, groupcast and broadcast, that is in the SL Active time for the SL transmission occasion if SL DRX is applied for the destination, and having at least one of the MAC CE and the logical channel with the highest priority, among the logical channels that </w:t>
            </w:r>
            <w:r>
              <w:rPr>
                <w:rFonts w:hint="default" w:ascii="Times New Roman" w:hAnsi="Times New Roman" w:cs="Times New Roman"/>
                <w:sz w:val="21"/>
                <w:szCs w:val="21"/>
                <w:lang w:eastAsia="ko-KR"/>
              </w:rPr>
              <w:t>satisfy</w:t>
            </w:r>
            <w:r>
              <w:rPr>
                <w:rFonts w:hint="default" w:ascii="Times New Roman" w:hAnsi="Times New Roman" w:cs="Times New Roman"/>
                <w:sz w:val="21"/>
                <w:szCs w:val="21"/>
                <w:highlight w:val="yellow"/>
                <w:lang w:eastAsia="ko-KR"/>
              </w:rPr>
              <w:t xml:space="preserve"> all the following conditions</w:t>
            </w:r>
            <w:r>
              <w:rPr>
                <w:rFonts w:hint="default" w:ascii="Times New Roman" w:hAnsi="Times New Roman" w:cs="Times New Roman"/>
                <w:sz w:val="21"/>
                <w:szCs w:val="21"/>
                <w:lang w:eastAsia="ko-KR"/>
              </w:rPr>
              <w:t xml:space="preserve"> and MAC CE(s), if any, for the SL grant associated to the SCI</w:t>
            </w:r>
            <w:r>
              <w:rPr>
                <w:rFonts w:hint="default" w:ascii="Times New Roman" w:hAnsi="Times New Roman" w:cs="Times New Roman"/>
                <w:sz w:val="21"/>
                <w:szCs w:val="21"/>
              </w:rPr>
              <w:t>:</w:t>
            </w:r>
          </w:p>
          <w:p>
            <w:pPr>
              <w:pStyle w:val="125"/>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500" w:right="0"/>
              <w:rPr>
                <w:rFonts w:hint="default" w:ascii="Times New Roman" w:hAnsi="Times New Roman" w:cs="Times New Roman"/>
                <w:sz w:val="21"/>
                <w:szCs w:val="21"/>
                <w:highlight w:val="yellow"/>
                <w:lang w:eastAsia="ko-KR"/>
              </w:rPr>
            </w:pPr>
            <w:r>
              <w:rPr>
                <w:rFonts w:hint="default" w:ascii="Times New Roman" w:hAnsi="Times New Roman" w:cs="Times New Roman"/>
                <w:sz w:val="21"/>
                <w:szCs w:val="21"/>
                <w:lang w:eastAsia="ko-KR"/>
              </w:rPr>
              <w:t>3&gt;</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SL data is available for transmission; </w:t>
            </w:r>
            <w:r>
              <w:rPr>
                <w:rFonts w:hint="default" w:ascii="Times New Roman" w:hAnsi="Times New Roman" w:cs="Times New Roman"/>
                <w:sz w:val="21"/>
                <w:szCs w:val="21"/>
                <w:highlight w:val="none"/>
                <w:lang w:eastAsia="ko-KR"/>
              </w:rPr>
              <w:t>and</w:t>
            </w:r>
          </w:p>
          <w:p>
            <w:pPr>
              <w:pStyle w:val="125"/>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500" w:right="0"/>
              <w:rPr>
                <w:rFonts w:hint="default" w:ascii="Times New Roman" w:hAnsi="Times New Roman" w:cs="Times New Roman"/>
                <w:sz w:val="21"/>
                <w:szCs w:val="21"/>
                <w:lang w:eastAsia="ko-KR"/>
              </w:rPr>
            </w:pPr>
            <w:r>
              <w:rPr>
                <w:rFonts w:hint="default" w:ascii="Times New Roman" w:hAnsi="Times New Roman" w:cs="Times New Roman"/>
                <w:sz w:val="21"/>
                <w:szCs w:val="21"/>
                <w:highlight w:val="yellow"/>
                <w:lang w:eastAsia="ko-KR"/>
              </w:rPr>
              <w:t>3&gt;</w:t>
            </w:r>
            <w:r>
              <w:rPr>
                <w:rFonts w:hint="default" w:ascii="Times New Roman" w:hAnsi="Times New Roman" w:cs="Times New Roman"/>
                <w:sz w:val="21"/>
                <w:szCs w:val="21"/>
                <w:highlight w:val="yellow"/>
                <w:lang w:eastAsia="ko-KR"/>
              </w:rPr>
              <w:tab/>
            </w:r>
            <w:r>
              <w:rPr>
                <w:rFonts w:hint="default" w:ascii="Times New Roman" w:hAnsi="Times New Roman" w:cs="Times New Roman"/>
                <w:i/>
                <w:sz w:val="21"/>
                <w:szCs w:val="21"/>
                <w:highlight w:val="yellow"/>
                <w:lang w:eastAsia="ko-KR"/>
              </w:rPr>
              <w:t>SBj</w:t>
            </w:r>
            <w:r>
              <w:rPr>
                <w:rFonts w:hint="default" w:ascii="Times New Roman" w:hAnsi="Times New Roman" w:cs="Times New Roman"/>
                <w:sz w:val="21"/>
                <w:szCs w:val="21"/>
                <w:highlight w:val="yellow"/>
                <w:lang w:eastAsia="ko-KR"/>
              </w:rPr>
              <w:t xml:space="preserve"> </w:t>
            </w:r>
            <w:r>
              <w:rPr>
                <w:rFonts w:hint="default" w:ascii="Times New Roman" w:hAnsi="Times New Roman" w:cs="Times New Roman"/>
                <w:sz w:val="21"/>
                <w:szCs w:val="21"/>
                <w:highlight w:val="yellow"/>
              </w:rPr>
              <w:t xml:space="preserve">&gt; 0, in case there is any logical channel having </w:t>
            </w:r>
            <w:r>
              <w:rPr>
                <w:rFonts w:hint="default" w:ascii="Times New Roman" w:hAnsi="Times New Roman" w:cs="Times New Roman"/>
                <w:i/>
                <w:sz w:val="21"/>
                <w:szCs w:val="21"/>
                <w:highlight w:val="yellow"/>
                <w:lang w:eastAsia="ko-KR"/>
              </w:rPr>
              <w:t>SBj</w:t>
            </w:r>
            <w:r>
              <w:rPr>
                <w:rFonts w:hint="default" w:ascii="Times New Roman" w:hAnsi="Times New Roman" w:cs="Times New Roman"/>
                <w:sz w:val="21"/>
                <w:szCs w:val="21"/>
                <w:highlight w:val="yellow"/>
                <w:lang w:eastAsia="ko-KR"/>
              </w:rPr>
              <w:t xml:space="preserve"> </w:t>
            </w:r>
            <w:r>
              <w:rPr>
                <w:rFonts w:hint="default" w:ascii="Times New Roman" w:hAnsi="Times New Roman" w:cs="Times New Roman"/>
                <w:sz w:val="21"/>
                <w:szCs w:val="21"/>
                <w:highlight w:val="yellow"/>
              </w:rPr>
              <w:t>&gt; 0;</w:t>
            </w:r>
            <w:r>
              <w:rPr>
                <w:rFonts w:hint="default" w:ascii="Times New Roman" w:hAnsi="Times New Roman" w:cs="Times New Roman"/>
                <w:sz w:val="21"/>
                <w:szCs w:val="21"/>
              </w:rPr>
              <w:t xml:space="preserve"> and</w:t>
            </w:r>
          </w:p>
          <w:p>
            <w:pPr>
              <w:pStyle w:val="125"/>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50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3&gt;</w:t>
            </w:r>
            <w:r>
              <w:rPr>
                <w:rFonts w:hint="default" w:ascii="Times New Roman" w:hAnsi="Times New Roman" w:cs="Times New Roman"/>
                <w:sz w:val="21"/>
                <w:szCs w:val="21"/>
                <w:lang w:eastAsia="ko-KR"/>
              </w:rPr>
              <w:tab/>
            </w:r>
            <w:r>
              <w:rPr>
                <w:rFonts w:hint="default" w:ascii="Times New Roman" w:hAnsi="Times New Roman" w:cs="Times New Roman"/>
                <w:i/>
                <w:sz w:val="21"/>
                <w:szCs w:val="21"/>
                <w:lang w:eastAsia="ko-KR"/>
              </w:rPr>
              <w:t>sl-configuredGrantType1Allowed</w:t>
            </w:r>
            <w:r>
              <w:rPr>
                <w:rFonts w:hint="default" w:ascii="Times New Roman" w:hAnsi="Times New Roman" w:cs="Times New Roman"/>
                <w:sz w:val="21"/>
                <w:szCs w:val="21"/>
                <w:lang w:eastAsia="ko-KR"/>
              </w:rPr>
              <w:t xml:space="preserve">, if configured, is set to </w:t>
            </w:r>
            <w:r>
              <w:rPr>
                <w:rFonts w:hint="default" w:ascii="Times New Roman" w:hAnsi="Times New Roman" w:cs="Times New Roman"/>
                <w:i/>
                <w:sz w:val="21"/>
                <w:szCs w:val="21"/>
                <w:lang w:eastAsia="ko-KR"/>
              </w:rPr>
              <w:t>true</w:t>
            </w:r>
            <w:r>
              <w:rPr>
                <w:rFonts w:hint="default" w:ascii="Times New Roman" w:hAnsi="Times New Roman" w:cs="Times New Roman"/>
                <w:sz w:val="21"/>
                <w:szCs w:val="21"/>
                <w:lang w:eastAsia="ko-KR"/>
              </w:rPr>
              <w:t xml:space="preserve"> in case the SL grant is a Configured Grant Type 1; and</w:t>
            </w:r>
          </w:p>
          <w:p>
            <w:pPr>
              <w:pStyle w:val="125"/>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50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3&gt;</w:t>
            </w:r>
            <w:r>
              <w:rPr>
                <w:rFonts w:hint="default" w:ascii="Times New Roman" w:hAnsi="Times New Roman" w:cs="Times New Roman"/>
                <w:sz w:val="21"/>
                <w:szCs w:val="21"/>
                <w:lang w:eastAsia="ko-KR"/>
              </w:rPr>
              <w:tab/>
            </w:r>
            <w:r>
              <w:rPr>
                <w:rFonts w:hint="default" w:ascii="Times New Roman" w:hAnsi="Times New Roman" w:cs="Times New Roman"/>
                <w:i/>
                <w:sz w:val="21"/>
                <w:szCs w:val="21"/>
                <w:lang w:eastAsia="ko-KR"/>
              </w:rPr>
              <w:t>sl-AllowedCG-List</w:t>
            </w:r>
            <w:r>
              <w:rPr>
                <w:rFonts w:hint="default" w:ascii="Times New Roman" w:hAnsi="Times New Roman" w:cs="Times New Roman"/>
                <w:sz w:val="21"/>
                <w:szCs w:val="21"/>
                <w:lang w:eastAsia="ko-KR"/>
              </w:rPr>
              <w:t>, if configured, includes the configured grant index associated to the SL grant; and</w:t>
            </w:r>
          </w:p>
          <w:p>
            <w:pPr>
              <w:pStyle w:val="125"/>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500"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3&gt;</w:t>
            </w:r>
            <w:r>
              <w:rPr>
                <w:rFonts w:hint="default" w:ascii="Times New Roman" w:hAnsi="Times New Roman" w:cs="Times New Roman"/>
                <w:sz w:val="21"/>
                <w:szCs w:val="21"/>
                <w:lang w:eastAsia="ko-KR"/>
              </w:rPr>
              <w:tab/>
            </w:r>
            <w:r>
              <w:rPr>
                <w:rFonts w:hint="default" w:ascii="Times New Roman" w:hAnsi="Times New Roman" w:eastAsia="Malgun Gothic" w:cs="Times New Roman"/>
                <w:i/>
                <w:sz w:val="21"/>
                <w:szCs w:val="21"/>
                <w:lang w:eastAsia="ko-KR"/>
              </w:rPr>
              <w:t>sl-HARQ-FeedbackEnabled</w:t>
            </w:r>
            <w:r>
              <w:rPr>
                <w:rFonts w:hint="default" w:ascii="Times New Roman" w:hAnsi="Times New Roman" w:eastAsia="Malgun Gothic" w:cs="Times New Roman"/>
                <w:sz w:val="21"/>
                <w:szCs w:val="21"/>
                <w:lang w:eastAsia="ko-KR"/>
              </w:rPr>
              <w:t xml:space="preserve"> is set to </w:t>
            </w:r>
            <w:r>
              <w:rPr>
                <w:rFonts w:hint="default" w:ascii="Times New Roman" w:hAnsi="Times New Roman" w:eastAsia="Malgun Gothic" w:cs="Times New Roman"/>
                <w:i/>
                <w:sz w:val="21"/>
                <w:szCs w:val="21"/>
                <w:lang w:eastAsia="ko-KR"/>
              </w:rPr>
              <w:t>disabled</w:t>
            </w:r>
            <w:r>
              <w:rPr>
                <w:rFonts w:hint="default" w:ascii="Times New Roman" w:hAnsi="Times New Roman" w:eastAsia="Malgun Gothic" w:cs="Times New Roman"/>
                <w:sz w:val="21"/>
                <w:szCs w:val="21"/>
                <w:lang w:eastAsia="ko-KR"/>
              </w:rPr>
              <w:t xml:space="preserve">, if </w:t>
            </w:r>
            <w:r>
              <w:rPr>
                <w:rFonts w:hint="default" w:ascii="Times New Roman" w:hAnsi="Times New Roman" w:cs="Times New Roman"/>
                <w:sz w:val="21"/>
                <w:szCs w:val="21"/>
              </w:rPr>
              <w:t>PSFCH is not configured for the SL grant associated to the SCI.</w:t>
            </w:r>
          </w:p>
          <w:p>
            <w:pPr>
              <w:pStyle w:val="219"/>
              <w:keepNext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NOTE 1:</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If multiple Destinations have the </w:t>
            </w:r>
            <w:r>
              <w:rPr>
                <w:rFonts w:hint="default" w:ascii="Times New Roman" w:hAnsi="Times New Roman" w:cs="Times New Roman"/>
                <w:sz w:val="21"/>
                <w:szCs w:val="21"/>
              </w:rPr>
              <w:t xml:space="preserve">logical channels satisfying </w:t>
            </w:r>
            <w:r>
              <w:rPr>
                <w:rFonts w:hint="default" w:ascii="Times New Roman" w:hAnsi="Times New Roman" w:cs="Times New Roman"/>
                <w:sz w:val="21"/>
                <w:szCs w:val="21"/>
                <w:lang w:eastAsia="ko-KR"/>
              </w:rPr>
              <w:t>all conditions above</w:t>
            </w:r>
            <w:r>
              <w:rPr>
                <w:rFonts w:hint="default" w:ascii="Times New Roman" w:hAnsi="Times New Roman" w:cs="Times New Roman"/>
                <w:sz w:val="21"/>
                <w:szCs w:val="21"/>
              </w:rPr>
              <w:t xml:space="preserve"> with the same highest priority or if multiple Destinations have either the MAC CE and/or </w:t>
            </w:r>
            <w:r>
              <w:rPr>
                <w:rFonts w:hint="default" w:ascii="Times New Roman" w:hAnsi="Times New Roman" w:cs="Times New Roman"/>
                <w:sz w:val="21"/>
                <w:szCs w:val="21"/>
                <w:lang w:eastAsia="ko-KR"/>
              </w:rPr>
              <w:t xml:space="preserve">the </w:t>
            </w:r>
            <w:r>
              <w:rPr>
                <w:rFonts w:hint="default" w:ascii="Times New Roman" w:hAnsi="Times New Roman" w:cs="Times New Roman"/>
                <w:sz w:val="21"/>
                <w:szCs w:val="21"/>
              </w:rPr>
              <w:t xml:space="preserve">logical channels satisfying </w:t>
            </w:r>
            <w:r>
              <w:rPr>
                <w:rFonts w:hint="default" w:ascii="Times New Roman" w:hAnsi="Times New Roman" w:cs="Times New Roman"/>
                <w:sz w:val="21"/>
                <w:szCs w:val="21"/>
                <w:lang w:eastAsia="ko-KR"/>
              </w:rPr>
              <w:t>all conditions above with the same priority as the MAC CE, which Destination is selected among them is up to UE implementation.</w:t>
            </w:r>
          </w:p>
          <w:p>
            <w:pPr>
              <w:pStyle w:val="7"/>
              <w:pageBreakBefore w:val="0"/>
              <w:numPr>
                <w:ilvl w:val="5"/>
                <w:numId w:val="0"/>
              </w:numPr>
              <w:suppressLineNumbers w:val="0"/>
              <w:tabs>
                <w:tab w:val="clear" w:pos="2695"/>
              </w:tabs>
              <w:kinsoku/>
              <w:wordWrap/>
              <w:topLinePunct w:val="0"/>
              <w:bidi w:val="0"/>
              <w:adjustRightInd w:val="0"/>
              <w:snapToGrid w:val="0"/>
              <w:spacing w:before="157" w:beforeLines="50" w:beforeAutospacing="0" w:after="157" w:afterLines="50" w:afterAutospacing="0" w:line="240" w:lineRule="auto"/>
              <w:ind w:leftChars="0" w:right="0"/>
              <w:rPr>
                <w:rFonts w:hint="default" w:eastAsia="Yu Mincho"/>
              </w:rPr>
            </w:pPr>
            <w:bookmarkStart w:id="23" w:name="_Toc146701223"/>
            <w:r>
              <w:rPr>
                <w:rFonts w:hint="default" w:eastAsia="Yu Mincho"/>
              </w:rPr>
              <w:t>5.22.1.4.1.3</w:t>
            </w:r>
            <w:r>
              <w:rPr>
                <w:rFonts w:hint="default" w:eastAsia="Yu Mincho"/>
              </w:rPr>
              <w:tab/>
            </w:r>
            <w:r>
              <w:rPr>
                <w:rFonts w:hint="default"/>
                <w:lang w:eastAsia="ko-KR"/>
              </w:rPr>
              <w:t>Allocation of sidelink resources</w:t>
            </w:r>
            <w:bookmarkEnd w:id="23"/>
          </w:p>
          <w:p>
            <w:pPr>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1"/>
                <w:szCs w:val="21"/>
              </w:rPr>
            </w:pPr>
            <w:r>
              <w:rPr>
                <w:rFonts w:hint="default" w:ascii="Times New Roman" w:hAnsi="Times New Roman" w:cs="Times New Roman"/>
                <w:sz w:val="21"/>
                <w:szCs w:val="21"/>
              </w:rPr>
              <w:t>The MAC entity shall for each SCI corresponding to a new transmission:</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1&gt;</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allocate resources to the logical channels as follows:</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300" w:right="0"/>
              <w:rPr>
                <w:rFonts w:hint="default" w:ascii="Times New Roman" w:hAnsi="Times New Roman" w:cs="Times New Roman"/>
                <w:sz w:val="21"/>
                <w:szCs w:val="21"/>
              </w:rPr>
            </w:pPr>
            <w:r>
              <w:rPr>
                <w:rFonts w:hint="default" w:ascii="Times New Roman" w:hAnsi="Times New Roman" w:cs="Times New Roman"/>
                <w:sz w:val="21"/>
                <w:szCs w:val="21"/>
                <w:lang w:eastAsia="ko-KR"/>
              </w:rPr>
              <w:t>2&gt;</w:t>
            </w:r>
            <w:r>
              <w:rPr>
                <w:rFonts w:hint="default" w:ascii="Times New Roman" w:hAnsi="Times New Roman" w:cs="Times New Roman"/>
                <w:sz w:val="21"/>
                <w:szCs w:val="21"/>
              </w:rPr>
              <w:tab/>
            </w:r>
            <w:r>
              <w:rPr>
                <w:rFonts w:hint="default" w:ascii="Times New Roman" w:hAnsi="Times New Roman" w:cs="Times New Roman"/>
                <w:sz w:val="21"/>
                <w:szCs w:val="21"/>
              </w:rPr>
              <w:t xml:space="preserve">logical channels selected in </w:t>
            </w:r>
            <w:r>
              <w:rPr>
                <w:rFonts w:hint="default" w:ascii="Times New Roman" w:hAnsi="Times New Roman" w:cs="Times New Roman"/>
                <w:sz w:val="21"/>
                <w:szCs w:val="21"/>
                <w:lang w:eastAsia="ko-KR"/>
              </w:rPr>
              <w:t>clause</w:t>
            </w:r>
            <w:r>
              <w:rPr>
                <w:rFonts w:hint="default" w:ascii="Times New Roman" w:hAnsi="Times New Roman" w:cs="Times New Roman"/>
                <w:sz w:val="21"/>
                <w:szCs w:val="21"/>
              </w:rPr>
              <w:t xml:space="preserve"> </w:t>
            </w:r>
            <w:r>
              <w:rPr>
                <w:rFonts w:hint="default" w:ascii="Times New Roman" w:hAnsi="Times New Roman" w:eastAsia="Yu Mincho" w:cs="Times New Roman"/>
                <w:sz w:val="21"/>
                <w:szCs w:val="21"/>
              </w:rPr>
              <w:t xml:space="preserve">5.22.1.4.1.2 </w:t>
            </w:r>
            <w:r>
              <w:rPr>
                <w:rFonts w:hint="default" w:ascii="Times New Roman" w:hAnsi="Times New Roman" w:cs="Times New Roman"/>
                <w:sz w:val="21"/>
                <w:szCs w:val="21"/>
                <w:lang w:eastAsia="ko-KR"/>
              </w:rPr>
              <w:t xml:space="preserve">for the SL grant </w:t>
            </w:r>
            <w:r>
              <w:rPr>
                <w:rFonts w:hint="default" w:ascii="Times New Roman" w:hAnsi="Times New Roman" w:cs="Times New Roman"/>
                <w:sz w:val="21"/>
                <w:szCs w:val="21"/>
              </w:rPr>
              <w:t xml:space="preserve">with </w:t>
            </w:r>
            <w:r>
              <w:rPr>
                <w:rFonts w:hint="default" w:ascii="Times New Roman" w:hAnsi="Times New Roman" w:cs="Times New Roman"/>
                <w:i/>
                <w:sz w:val="21"/>
                <w:szCs w:val="21"/>
                <w:lang w:eastAsia="ko-KR"/>
              </w:rPr>
              <w:t>SBj</w:t>
            </w:r>
            <w:r>
              <w:rPr>
                <w:rFonts w:hint="default" w:ascii="Times New Roman" w:hAnsi="Times New Roman" w:cs="Times New Roman"/>
                <w:sz w:val="21"/>
                <w:szCs w:val="21"/>
                <w:lang w:eastAsia="ko-KR"/>
              </w:rPr>
              <w:t xml:space="preserve"> </w:t>
            </w:r>
            <w:r>
              <w:rPr>
                <w:rFonts w:hint="default" w:ascii="Times New Roman" w:hAnsi="Times New Roman" w:cs="Times New Roman"/>
                <w:sz w:val="21"/>
                <w:szCs w:val="21"/>
              </w:rPr>
              <w:t xml:space="preserve">&gt; 0 are allocated resources in a decreasing priority order. If the sPBR of a logical channel is set to </w:t>
            </w:r>
            <w:r>
              <w:rPr>
                <w:rFonts w:hint="default" w:ascii="Times New Roman" w:hAnsi="Times New Roman" w:cs="Times New Roman"/>
                <w:i/>
                <w:sz w:val="21"/>
                <w:szCs w:val="21"/>
              </w:rPr>
              <w:t>infinity</w:t>
            </w:r>
            <w:r>
              <w:rPr>
                <w:rFonts w:hint="default" w:ascii="Times New Roman" w:hAnsi="Times New Roman" w:cs="Times New Roman"/>
                <w:sz w:val="21"/>
                <w:szCs w:val="21"/>
              </w:rPr>
              <w:t>, the MAC entity shall allocate resources for all the data that is available for transmission on the logical channel before meeting the sPBR of the lower priority logical channel(s);</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300" w:right="0"/>
              <w:rPr>
                <w:rFonts w:hint="default" w:ascii="Times New Roman" w:hAnsi="Times New Roman" w:cs="Times New Roman"/>
                <w:sz w:val="21"/>
                <w:szCs w:val="21"/>
                <w:highlight w:val="yellow"/>
              </w:rPr>
            </w:pPr>
            <w:r>
              <w:rPr>
                <w:rFonts w:hint="default" w:ascii="Times New Roman" w:hAnsi="Times New Roman" w:cs="Times New Roman"/>
                <w:sz w:val="21"/>
                <w:szCs w:val="21"/>
                <w:highlight w:val="yellow"/>
                <w:lang w:eastAsia="ko-KR"/>
              </w:rPr>
              <w:t>2&gt;</w:t>
            </w:r>
            <w:r>
              <w:rPr>
                <w:rFonts w:hint="default" w:ascii="Times New Roman" w:hAnsi="Times New Roman" w:cs="Times New Roman"/>
                <w:sz w:val="21"/>
                <w:szCs w:val="21"/>
                <w:highlight w:val="yellow"/>
              </w:rPr>
              <w:tab/>
            </w:r>
            <w:r>
              <w:rPr>
                <w:rFonts w:hint="default" w:ascii="Times New Roman" w:hAnsi="Times New Roman" w:cs="Times New Roman"/>
                <w:sz w:val="21"/>
                <w:szCs w:val="21"/>
                <w:highlight w:val="yellow"/>
              </w:rPr>
              <w:t xml:space="preserve">decrement </w:t>
            </w:r>
            <w:r>
              <w:rPr>
                <w:rFonts w:hint="default" w:ascii="Times New Roman" w:hAnsi="Times New Roman" w:cs="Times New Roman"/>
                <w:i/>
                <w:sz w:val="21"/>
                <w:szCs w:val="21"/>
                <w:highlight w:val="yellow"/>
                <w:lang w:eastAsia="ko-KR"/>
              </w:rPr>
              <w:t>SBj</w:t>
            </w:r>
            <w:r>
              <w:rPr>
                <w:rFonts w:hint="default" w:ascii="Times New Roman" w:hAnsi="Times New Roman" w:cs="Times New Roman"/>
                <w:sz w:val="21"/>
                <w:szCs w:val="21"/>
                <w:highlight w:val="yellow"/>
              </w:rPr>
              <w:t xml:space="preserve"> by the total size of MAC SDUs served to logical channel </w:t>
            </w:r>
            <w:r>
              <w:rPr>
                <w:rFonts w:hint="default" w:ascii="Times New Roman" w:hAnsi="Times New Roman" w:cs="Times New Roman"/>
                <w:i/>
                <w:sz w:val="21"/>
                <w:szCs w:val="21"/>
                <w:highlight w:val="yellow"/>
              </w:rPr>
              <w:t>j</w:t>
            </w:r>
            <w:r>
              <w:rPr>
                <w:rFonts w:hint="default" w:ascii="Times New Roman" w:hAnsi="Times New Roman" w:cs="Times New Roman"/>
                <w:sz w:val="21"/>
                <w:szCs w:val="21"/>
                <w:highlight w:val="yellow"/>
              </w:rPr>
              <w:t xml:space="preserve"> </w:t>
            </w:r>
            <w:r>
              <w:rPr>
                <w:rFonts w:hint="default" w:ascii="Times New Roman" w:hAnsi="Times New Roman" w:cs="Times New Roman"/>
                <w:sz w:val="21"/>
                <w:szCs w:val="21"/>
                <w:highlight w:val="yellow"/>
                <w:lang w:eastAsia="ko-KR"/>
              </w:rPr>
              <w:t>above</w:t>
            </w:r>
            <w:r>
              <w:rPr>
                <w:rFonts w:hint="default" w:ascii="Times New Roman" w:hAnsi="Times New Roman" w:cs="Times New Roman"/>
                <w:sz w:val="21"/>
                <w:szCs w:val="21"/>
                <w:highlight w:val="yellow"/>
              </w:rPr>
              <w:t>;</w:t>
            </w:r>
          </w:p>
          <w:p>
            <w:pPr>
              <w:pStyle w:val="108"/>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leftChars="300" w:right="0"/>
              <w:rPr>
                <w:rFonts w:hint="default" w:ascii="Times New Roman" w:hAnsi="Times New Roman" w:cs="Times New Roman"/>
                <w:sz w:val="21"/>
                <w:szCs w:val="21"/>
              </w:rPr>
            </w:pPr>
            <w:r>
              <w:rPr>
                <w:rFonts w:hint="default" w:ascii="Times New Roman" w:hAnsi="Times New Roman" w:cs="Times New Roman"/>
                <w:sz w:val="21"/>
                <w:szCs w:val="21"/>
                <w:lang w:eastAsia="ko-KR"/>
              </w:rPr>
              <w:t>2&gt;</w:t>
            </w:r>
            <w:r>
              <w:rPr>
                <w:rFonts w:hint="default" w:ascii="Times New Roman" w:hAnsi="Times New Roman" w:cs="Times New Roman"/>
                <w:sz w:val="21"/>
                <w:szCs w:val="21"/>
              </w:rPr>
              <w:tab/>
            </w:r>
            <w:r>
              <w:rPr>
                <w:rFonts w:hint="default" w:ascii="Times New Roman" w:hAnsi="Times New Roman" w:cs="Times New Roman"/>
                <w:sz w:val="21"/>
                <w:szCs w:val="21"/>
              </w:rPr>
              <w:t xml:space="preserve">if any resources remain, all the logical channels selected in clause </w:t>
            </w:r>
            <w:r>
              <w:rPr>
                <w:rFonts w:hint="default" w:ascii="Times New Roman" w:hAnsi="Times New Roman" w:eastAsia="Yu Mincho" w:cs="Times New Roman"/>
                <w:sz w:val="21"/>
                <w:szCs w:val="21"/>
              </w:rPr>
              <w:t xml:space="preserve">5.22.1.4.1.2 </w:t>
            </w:r>
            <w:r>
              <w:rPr>
                <w:rFonts w:hint="default" w:ascii="Times New Roman" w:hAnsi="Times New Roman" w:cs="Times New Roman"/>
                <w:sz w:val="21"/>
                <w:szCs w:val="21"/>
              </w:rPr>
              <w:t xml:space="preserve">are served in a strict decreasing priority order (regardless of the value of </w:t>
            </w:r>
            <w:r>
              <w:rPr>
                <w:rFonts w:hint="default" w:ascii="Times New Roman" w:hAnsi="Times New Roman" w:cs="Times New Roman"/>
                <w:i/>
                <w:sz w:val="21"/>
                <w:szCs w:val="21"/>
                <w:lang w:eastAsia="ko-KR"/>
              </w:rPr>
              <w:t>SBj</w:t>
            </w:r>
            <w:r>
              <w:rPr>
                <w:rFonts w:hint="default" w:ascii="Times New Roman" w:hAnsi="Times New Roman" w:cs="Times New Roman"/>
                <w:sz w:val="21"/>
                <w:szCs w:val="21"/>
              </w:rPr>
              <w:t>) until either the data for that logical channel or the SL grant is exhausted, whichever comes first. Logical channels configured with equal priority should be served equally.</w:t>
            </w:r>
          </w:p>
          <w:p>
            <w:pPr>
              <w:pStyle w:val="219"/>
              <w:keepNext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NOTE 1:</w:t>
            </w:r>
            <w:r>
              <w:rPr>
                <w:rFonts w:hint="default" w:ascii="Times New Roman" w:hAnsi="Times New Roman" w:cs="Times New Roman"/>
                <w:sz w:val="21"/>
                <w:szCs w:val="21"/>
                <w:lang w:eastAsia="ko-KR"/>
              </w:rPr>
              <w:tab/>
            </w:r>
            <w:r>
              <w:rPr>
                <w:rFonts w:hint="default" w:ascii="Times New Roman" w:hAnsi="Times New Roman" w:cs="Times New Roman"/>
                <w:sz w:val="21"/>
                <w:szCs w:val="21"/>
                <w:lang w:eastAsia="ko-KR"/>
              </w:rPr>
              <w:t xml:space="preserve">The value of </w:t>
            </w:r>
            <w:r>
              <w:rPr>
                <w:rFonts w:hint="default" w:ascii="Times New Roman" w:hAnsi="Times New Roman" w:cs="Times New Roman"/>
                <w:i/>
                <w:sz w:val="21"/>
                <w:szCs w:val="21"/>
                <w:lang w:eastAsia="ko-KR"/>
              </w:rPr>
              <w:t>SBj</w:t>
            </w:r>
            <w:r>
              <w:rPr>
                <w:rFonts w:hint="default" w:ascii="Times New Roman" w:hAnsi="Times New Roman" w:cs="Times New Roman"/>
                <w:sz w:val="21"/>
                <w:szCs w:val="21"/>
              </w:rPr>
              <w:t xml:space="preserve"> </w:t>
            </w:r>
            <w:r>
              <w:rPr>
                <w:rFonts w:hint="default" w:ascii="Times New Roman" w:hAnsi="Times New Roman" w:cs="Times New Roman"/>
                <w:sz w:val="21"/>
                <w:szCs w:val="21"/>
                <w:lang w:eastAsia="ko-KR"/>
              </w:rPr>
              <w:t>can be negative.</w:t>
            </w:r>
          </w:p>
          <w:p>
            <w:pPr>
              <w:pStyle w:val="96"/>
              <w:keepNext w:val="0"/>
              <w:keepLines w:val="0"/>
              <w:pageBreakBefore w:val="0"/>
              <w:suppressLineNumbers w:val="0"/>
              <w:kinsoku/>
              <w:wordWrap/>
              <w:topLinePunct w:val="0"/>
              <w:bidi w:val="0"/>
              <w:adjustRightInd w:val="0"/>
              <w:snapToGrid w:val="0"/>
              <w:spacing w:before="157" w:beforeLines="50" w:beforeAutospacing="0" w:after="157" w:afterLines="50" w:afterAutospacing="0" w:line="240" w:lineRule="auto"/>
              <w:ind w:right="0"/>
              <w:jc w:val="center"/>
              <w:rPr>
                <w:rFonts w:hint="default"/>
                <w:lang w:val="en-US" w:eastAsia="zh-CN"/>
              </w:rPr>
            </w:pPr>
            <w:r>
              <w:rPr>
                <w:rFonts w:hint="default" w:ascii="Times New Roman" w:hAnsi="Times New Roman" w:cs="Times New Roman"/>
                <w:sz w:val="21"/>
                <w:szCs w:val="21"/>
                <w:lang w:val="en-US" w:eastAsia="zh-CN"/>
              </w:rPr>
              <w:t>&lt;omitted&gt;</w:t>
            </w:r>
          </w:p>
        </w:tc>
      </w:tr>
    </w:tbl>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 xml:space="preserve">Basically the LCP procedure is to control logical channel selection based on current SBj value of the logical channel. As highlighted in 5.22.1.4.1.3, only the logical channel that has the highest priority among the logical channels with SBj&gt;0 can be selected and the corresponding pending data can be embedded in the MAC PDU for transmission. </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drawing>
          <wp:inline distT="0" distB="0" distL="114300" distR="114300">
            <wp:extent cx="5727700" cy="2649220"/>
            <wp:effectExtent l="0" t="0" r="0" b="17780"/>
            <wp:docPr id="1" name="图片 1" descr="low layer SL 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w layer SL pos"/>
                    <pic:cNvPicPr>
                      <a:picLocks noChangeAspect="1"/>
                    </pic:cNvPicPr>
                  </pic:nvPicPr>
                  <pic:blipFill>
                    <a:blip r:embed="rId9"/>
                    <a:stretch>
                      <a:fillRect/>
                    </a:stretch>
                  </pic:blipFill>
                  <pic:spPr>
                    <a:xfrm>
                      <a:off x="0" y="0"/>
                      <a:ext cx="5727700" cy="264922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hint="default" w:ascii="Times New Roman" w:hAnsi="Times New Roman"/>
          <w:sz w:val="20"/>
          <w:lang w:val="en-US" w:eastAsia="zh-CN"/>
        </w:rPr>
      </w:pPr>
      <w:r>
        <w:rPr>
          <w:rFonts w:hint="eastAsia" w:ascii="Times New Roman" w:hAnsi="Times New Roman"/>
          <w:sz w:val="20"/>
          <w:lang w:val="en-US" w:eastAsia="zh-CN"/>
        </w:rPr>
        <w:t>Figure 1. Example of which logical channel</w:t>
      </w:r>
      <w:r>
        <w:rPr>
          <w:rFonts w:hint="default" w:ascii="Times New Roman" w:hAnsi="Times New Roman"/>
          <w:sz w:val="20"/>
          <w:lang w:val="en-US" w:eastAsia="zh-CN"/>
        </w:rPr>
        <w:t>’</w:t>
      </w:r>
      <w:r>
        <w:rPr>
          <w:rFonts w:hint="eastAsia" w:ascii="Times New Roman" w:hAnsi="Times New Roman"/>
          <w:sz w:val="20"/>
          <w:lang w:val="en-US" w:eastAsia="zh-CN"/>
        </w:rPr>
        <w:t>s data</w:t>
      </w:r>
      <w:r>
        <w:rPr>
          <w:rFonts w:hint="default" w:ascii="Times New Roman" w:hAnsi="Times New Roman"/>
          <w:sz w:val="20"/>
          <w:lang w:val="en-US" w:eastAsia="zh-CN"/>
        </w:rPr>
        <w:t>’</w:t>
      </w:r>
      <w:r>
        <w:rPr>
          <w:rFonts w:hint="eastAsia" w:ascii="Times New Roman" w:hAnsi="Times New Roman"/>
          <w:sz w:val="20"/>
          <w:lang w:val="en-US" w:eastAsia="zh-CN"/>
        </w:rPr>
        <w:t>s destination should be selected in LCP</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Furthermore, the spec specifies how the SBj value changes:</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bCs/>
          <w:sz w:val="20"/>
          <w:u w:val="single"/>
          <w:lang w:val="en-US" w:eastAsia="zh-CN"/>
        </w:rPr>
        <w:t>SBj initialization:</w:t>
      </w:r>
      <w:r>
        <w:rPr>
          <w:rFonts w:hint="eastAsia" w:ascii="Times New Roman" w:hAnsi="Times New Roman"/>
          <w:b/>
          <w:bCs/>
          <w:sz w:val="20"/>
          <w:lang w:val="en-US" w:eastAsia="zh-CN"/>
        </w:rPr>
        <w:t xml:space="preserve"> </w:t>
      </w:r>
      <w:r>
        <w:rPr>
          <w:rFonts w:hint="eastAsia" w:ascii="Times New Roman" w:hAnsi="Times New Roman"/>
          <w:sz w:val="20"/>
          <w:lang w:val="en-US" w:eastAsia="zh-CN"/>
        </w:rPr>
        <w:t>initialize SBj of the logical channel to zero ; (at the very first beginning of this program, SBj=0)</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bCs/>
          <w:sz w:val="20"/>
          <w:u w:val="single"/>
          <w:lang w:val="en-US" w:eastAsia="zh-CN"/>
        </w:rPr>
        <w:t>SBj accumulation</w:t>
      </w:r>
      <w:r>
        <w:rPr>
          <w:rFonts w:hint="eastAsia" w:ascii="Times New Roman" w:hAnsi="Times New Roman"/>
          <w:b/>
          <w:bCs/>
          <w:sz w:val="20"/>
          <w:lang w:val="en-US" w:eastAsia="zh-CN"/>
        </w:rPr>
        <w:t>:</w:t>
      </w:r>
      <w:r>
        <w:rPr>
          <w:rFonts w:hint="eastAsia" w:ascii="Times New Roman" w:hAnsi="Times New Roman"/>
          <w:sz w:val="20"/>
          <w:lang w:val="en-US" w:eastAsia="zh-CN"/>
        </w:rPr>
        <w:t xml:space="preserve"> increment SBj by the product sPBR × T before every instance of the LCP procedure, where T is the time elapsed since SBj was last incremented; (before LCP, MAC determines the SBj of the logical channel = sPBR × 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b/>
          <w:bCs/>
          <w:sz w:val="20"/>
          <w:u w:val="single"/>
          <w:lang w:val="en-US" w:eastAsia="zh-CN"/>
        </w:rPr>
        <w:t>SBj consumption</w:t>
      </w:r>
      <w:r>
        <w:rPr>
          <w:rFonts w:hint="eastAsia" w:ascii="Times New Roman" w:hAnsi="Times New Roman"/>
          <w:b/>
          <w:bCs/>
          <w:sz w:val="20"/>
          <w:lang w:val="en-US" w:eastAsia="zh-CN"/>
        </w:rPr>
        <w:t>:</w:t>
      </w:r>
      <w:r>
        <w:rPr>
          <w:rFonts w:hint="eastAsia" w:ascii="Times New Roman" w:hAnsi="Times New Roman"/>
          <w:sz w:val="20"/>
          <w:lang w:val="en-US" w:eastAsia="zh-CN"/>
        </w:rPr>
        <w:t xml:space="preserve"> decrement SBj by the total size of MAC SDUs served to logical channel j above; (when a data from a logical channel is successfully packed up in a MAC PDU, the current SBj of this logical channel = SBj of this logical channel before data is chosen to be in MAC PDU - data size that is within the MAC PDU)</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The dynamic adjustment of SBj value ensures that, if data from a logical channel occupies the MAC PDU continuously for some time, the SBj of the logical channel will keep on consumption and decrease to &lt;0 so that the logical channel can not be selected, the corresponding data can not be transmitted; if data from a logical channel does not occupy the MAC PDU continuously for some time, the SBj of the logical channel will keep on accumulation and increase to &gt; 0 and the logical channel can be selected and corresponding data can be transmitted in the MAC PDU.</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 xml:space="preserve">The purpose of the mechanism is to prevent a destination of data with the highest priority from occupying the radio resource endlessly/forever. For a logical channel, the data comes from the logical channel can not be transmitted continuously for a long time and occupy multiple continuous MAC PDUs in continuous initial transmission opportunity, even though the logical channel has the highest priority among other logical channels. If the logical channel has priority value=1(highest priority) but the SBj &lt; 0 due to continuous transmission in the past time and without SBj accumulation time, the data of this logical channel can not be transmitted. </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b/>
          <w:bCs/>
          <w:i/>
          <w:iCs/>
          <w:sz w:val="20"/>
          <w:lang w:val="en-US" w:eastAsia="zh-CN"/>
        </w:rPr>
      </w:pPr>
      <w:r>
        <w:rPr>
          <w:rFonts w:hint="eastAsia" w:ascii="Times New Roman" w:hAnsi="Times New Roman"/>
          <w:b/>
          <w:bCs/>
          <w:i/>
          <w:iCs/>
          <w:sz w:val="20"/>
          <w:lang w:val="en-US" w:eastAsia="zh-CN"/>
        </w:rPr>
        <w:t>Observation 1: In legacy LCP procedure, SL-data</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 xml:space="preserve">s destination is selected not only based on the highest priority, but also based on the SBj value of the corresponding logical channel. The purpose of the mechanism is to prevent a destination of data with the highest priority from occupying the radio resource endlessly/forever. </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rPr>
      </w:pPr>
      <w:r>
        <w:rPr>
          <w:rFonts w:ascii="Times New Roman" w:hAnsi="Times New Roman"/>
          <w:sz w:val="20"/>
        </w:rPr>
        <w:t>For SL-PRS transmission, we also face the same issue. A UE may have many SL-PRS transmission pending to transmit, these</w:t>
      </w:r>
      <w:r>
        <w:rPr>
          <w:rFonts w:hint="eastAsia" w:ascii="Times New Roman" w:hAnsi="Times New Roman"/>
          <w:sz w:val="20"/>
          <w:lang w:val="en-US" w:eastAsia="zh-CN"/>
        </w:rPr>
        <w:t xml:space="preserve"> pending</w:t>
      </w:r>
      <w:r>
        <w:rPr>
          <w:rFonts w:ascii="Times New Roman" w:hAnsi="Times New Roman"/>
          <w:sz w:val="20"/>
        </w:rPr>
        <w:t xml:space="preserve"> SL-PRS transmission requests comes from different positioning services and may associate with different </w:t>
      </w:r>
      <w:r>
        <w:rPr>
          <w:rFonts w:hint="eastAsia" w:ascii="Times New Roman" w:hAnsi="Times New Roman"/>
          <w:sz w:val="20"/>
          <w:lang w:val="en-US" w:eastAsia="zh-CN"/>
        </w:rPr>
        <w:t>priority</w:t>
      </w:r>
      <w:r>
        <w:rPr>
          <w:rFonts w:ascii="Times New Roman" w:hAnsi="Times New Roman"/>
          <w:sz w:val="20"/>
        </w:rPr>
        <w:t xml:space="preserve">, destination and SL positioning session. </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rPr>
      </w:pPr>
      <w:r>
        <w:rPr>
          <w:rFonts w:hint="eastAsia" w:ascii="Times New Roman" w:hAnsi="Times New Roman"/>
          <w:sz w:val="20"/>
          <w:lang w:val="en-US" w:eastAsia="zh-CN"/>
        </w:rPr>
        <w:t xml:space="preserve">Similarly, we can understand each SL positioning session as each logical channel, and each SL-PRS transmission as each SL data in the logical channel. The problem is, if some of the SL positioning session (and the corresponding SL-PRS transmission) has the highest priority among other sessions/transmissions, based on current mechanism, the UE should only keep on selecting the destination of the SL-PRS that with the highest priority in every transmission opportunity. </w:t>
      </w:r>
      <w:r>
        <w:rPr>
          <w:rFonts w:ascii="Times New Roman" w:hAnsi="Times New Roman"/>
          <w:sz w:val="20"/>
        </w:rPr>
        <w:t xml:space="preserve">Since there is only one SL-PRS transmission allowed in a slot, then the </w:t>
      </w:r>
      <w:r>
        <w:rPr>
          <w:rFonts w:hint="eastAsia" w:ascii="Times New Roman" w:hAnsi="Times New Roman"/>
          <w:sz w:val="20"/>
          <w:lang w:val="en-US" w:eastAsia="zh-CN"/>
        </w:rPr>
        <w:t xml:space="preserve">destination of the </w:t>
      </w:r>
      <w:r>
        <w:rPr>
          <w:rFonts w:ascii="Times New Roman" w:hAnsi="Times New Roman"/>
          <w:sz w:val="20"/>
        </w:rPr>
        <w:t xml:space="preserve">SL-PRS </w:t>
      </w:r>
      <w:r>
        <w:rPr>
          <w:rFonts w:hint="eastAsia" w:ascii="Times New Roman" w:hAnsi="Times New Roman"/>
          <w:sz w:val="20"/>
          <w:lang w:val="en-US" w:eastAsia="zh-CN"/>
        </w:rPr>
        <w:t xml:space="preserve">that </w:t>
      </w:r>
      <w:r>
        <w:rPr>
          <w:rFonts w:ascii="Times New Roman" w:hAnsi="Times New Roman"/>
          <w:sz w:val="20"/>
        </w:rPr>
        <w:t xml:space="preserve">with lower priority does not have a chance to transmit and may wait for many slots, so that the corresponding SL positioning session may fail frequently since the corresponding delay budget cannot be met. </w:t>
      </w:r>
    </w:p>
    <w:p>
      <w:pPr>
        <w:pageBreakBefore w:val="0"/>
        <w:kinsoku/>
        <w:wordWrap/>
        <w:topLinePunct w:val="0"/>
        <w:bidi w:val="0"/>
        <w:adjustRightInd w:val="0"/>
        <w:snapToGrid w:val="0"/>
        <w:spacing w:before="157" w:beforeLines="50" w:after="157" w:afterLines="50" w:line="240" w:lineRule="auto"/>
        <w:rPr>
          <w:rFonts w:ascii="Times New Roman" w:hAnsi="Times New Roman"/>
          <w:b/>
          <w:bCs w:val="0"/>
          <w:i/>
          <w:iCs w:val="0"/>
          <w:sz w:val="20"/>
        </w:rPr>
      </w:pPr>
      <w:r>
        <w:rPr>
          <w:rFonts w:ascii="Times New Roman" w:hAnsi="Times New Roman"/>
          <w:b/>
          <w:bCs w:val="0"/>
          <w:i/>
          <w:iCs w:val="0"/>
          <w:sz w:val="20"/>
        </w:rPr>
        <w:t xml:space="preserve">Observation </w:t>
      </w:r>
      <w:r>
        <w:rPr>
          <w:rFonts w:hint="eastAsia" w:ascii="Times New Roman" w:hAnsi="Times New Roman"/>
          <w:b/>
          <w:bCs w:val="0"/>
          <w:i/>
          <w:iCs w:val="0"/>
          <w:sz w:val="20"/>
          <w:lang w:val="en-US" w:eastAsia="zh-CN"/>
        </w:rPr>
        <w:t>2</w:t>
      </w:r>
      <w:r>
        <w:rPr>
          <w:rFonts w:ascii="Times New Roman" w:hAnsi="Times New Roman"/>
          <w:b/>
          <w:bCs w:val="0"/>
          <w:i/>
          <w:iCs w:val="0"/>
          <w:sz w:val="20"/>
        </w:rPr>
        <w:t xml:space="preserve">: </w:t>
      </w:r>
      <w:r>
        <w:rPr>
          <w:rFonts w:hint="eastAsia" w:ascii="Times New Roman" w:hAnsi="Times New Roman"/>
          <w:b/>
          <w:bCs w:val="0"/>
          <w:i/>
          <w:iCs w:val="0"/>
          <w:sz w:val="20"/>
          <w:lang w:val="en-US" w:eastAsia="zh-CN"/>
        </w:rPr>
        <w:t xml:space="preserve">Based on current mechanism, the UE should only keep on selecting the destination of the SL-PRS that with the highest priority in every transmission opportunity. </w:t>
      </w:r>
      <w:r>
        <w:rPr>
          <w:rFonts w:ascii="Times New Roman" w:hAnsi="Times New Roman"/>
          <w:b/>
          <w:bCs w:val="0"/>
          <w:i/>
          <w:iCs w:val="0"/>
          <w:sz w:val="20"/>
        </w:rPr>
        <w:t xml:space="preserve">Since there is only one SL-PRS transmission allowed in a slot, then the </w:t>
      </w:r>
      <w:r>
        <w:rPr>
          <w:rFonts w:hint="eastAsia" w:ascii="Times New Roman" w:hAnsi="Times New Roman"/>
          <w:b/>
          <w:bCs w:val="0"/>
          <w:i/>
          <w:iCs w:val="0"/>
          <w:sz w:val="20"/>
          <w:lang w:val="en-US" w:eastAsia="zh-CN"/>
        </w:rPr>
        <w:t xml:space="preserve">destination of the </w:t>
      </w:r>
      <w:r>
        <w:rPr>
          <w:rFonts w:ascii="Times New Roman" w:hAnsi="Times New Roman"/>
          <w:b/>
          <w:bCs w:val="0"/>
          <w:i/>
          <w:iCs w:val="0"/>
          <w:sz w:val="20"/>
        </w:rPr>
        <w:t xml:space="preserve">SL-PRS </w:t>
      </w:r>
      <w:r>
        <w:rPr>
          <w:rFonts w:hint="eastAsia" w:ascii="Times New Roman" w:hAnsi="Times New Roman"/>
          <w:b/>
          <w:bCs w:val="0"/>
          <w:i/>
          <w:iCs w:val="0"/>
          <w:sz w:val="20"/>
          <w:lang w:val="en-US" w:eastAsia="zh-CN"/>
        </w:rPr>
        <w:t xml:space="preserve">that </w:t>
      </w:r>
      <w:r>
        <w:rPr>
          <w:rFonts w:ascii="Times New Roman" w:hAnsi="Times New Roman"/>
          <w:b/>
          <w:bCs w:val="0"/>
          <w:i/>
          <w:iCs w:val="0"/>
          <w:sz w:val="20"/>
        </w:rPr>
        <w:t>with lower priority does not have a chance to transmit and may wait for many slots, so that the corresponding SL positioning session may fail frequently since the corresponding delay budget cannot be met.</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b/>
          <w:i/>
          <w:sz w:val="20"/>
          <w:lang w:val="en-US" w:eastAsia="zh-CN"/>
        </w:rPr>
      </w:pPr>
      <w:r>
        <w:rPr>
          <w:rFonts w:ascii="Times New Roman" w:hAnsi="Times New Roman"/>
          <w:sz w:val="20"/>
        </w:rPr>
        <w:t>To solve this issue, the priority rule for transmitting SL-PRS should be introduced</w:t>
      </w:r>
      <w:r>
        <w:rPr>
          <w:rFonts w:hint="eastAsia" w:ascii="Times New Roman" w:hAnsi="Times New Roman"/>
          <w:sz w:val="20"/>
          <w:lang w:val="en-US" w:eastAsia="zh-CN"/>
        </w:rPr>
        <w:t>, similar like the motivation for SL data</w:t>
      </w:r>
      <w:r>
        <w:rPr>
          <w:rFonts w:ascii="Times New Roman" w:hAnsi="Times New Roman"/>
          <w:sz w:val="20"/>
        </w:rPr>
        <w:t>.</w:t>
      </w:r>
      <w:r>
        <w:rPr>
          <w:rFonts w:hint="eastAsia" w:ascii="Times New Roman" w:hAnsi="Times New Roman"/>
          <w:b/>
          <w:i/>
          <w:sz w:val="20"/>
          <w:lang w:val="en-US" w:eastAsia="zh-CN"/>
        </w:rPr>
        <w:t xml:space="preserve"> </w:t>
      </w:r>
      <w:r>
        <w:rPr>
          <w:rFonts w:ascii="Times New Roman" w:hAnsi="Times New Roman"/>
          <w:sz w:val="20"/>
          <w:lang w:val="en-US" w:eastAsia="zh-CN"/>
        </w:rPr>
        <w:t xml:space="preserve">Since the SL-PRS transmission does not have the sidelink Prioritized Bit Rate (sPBR) and the </w:t>
      </w:r>
      <w:r>
        <w:rPr>
          <w:rFonts w:ascii="Times New Roman" w:hAnsi="Times New Roman"/>
          <w:sz w:val="20"/>
        </w:rPr>
        <w:t>sidelink Bucket Size Duration (sBSD) as that in the SL data, to achieve the same goal,</w:t>
      </w:r>
      <w:r>
        <w:rPr>
          <w:rFonts w:hint="eastAsia" w:ascii="Times New Roman" w:hAnsi="Times New Roman"/>
          <w:sz w:val="20"/>
          <w:lang w:val="en-US" w:eastAsia="zh-CN"/>
        </w:rPr>
        <w:t xml:space="preserve"> </w:t>
      </w:r>
      <w:r>
        <w:rPr>
          <w:rFonts w:ascii="Times New Roman" w:hAnsi="Times New Roman"/>
          <w:sz w:val="20"/>
        </w:rPr>
        <w:t>a simple approach can be designed that</w:t>
      </w:r>
      <w:r>
        <w:rPr>
          <w:rFonts w:hint="eastAsia" w:ascii="Times New Roman" w:hAnsi="Times New Roman"/>
          <w:sz w:val="20"/>
          <w:lang w:val="en-US" w:eastAsia="zh-CN"/>
        </w:rPr>
        <w:t>:</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rPr>
      </w:pPr>
      <w:r>
        <w:rPr>
          <w:rFonts w:hint="eastAsia" w:ascii="Times New Roman" w:hAnsi="Times New Roman"/>
          <w:sz w:val="20"/>
          <w:lang w:val="en-US" w:eastAsia="zh-CN"/>
        </w:rPr>
        <w:t>Tx</w:t>
      </w:r>
      <w:r>
        <w:rPr>
          <w:rFonts w:ascii="Times New Roman" w:hAnsi="Times New Roman"/>
          <w:sz w:val="20"/>
        </w:rPr>
        <w:t xml:space="preserve"> UE can set the number of consecutive transmissions as X, and the number of suspended transmissions Y, towards a single priority and a single destination. </w:t>
      </w:r>
      <w:r>
        <w:rPr>
          <w:rFonts w:hint="eastAsia" w:ascii="Times New Roman" w:hAnsi="Times New Roman"/>
          <w:sz w:val="20"/>
          <w:lang w:val="en-US" w:eastAsia="zh-CN"/>
        </w:rPr>
        <w:t xml:space="preserve">Tx </w:t>
      </w:r>
      <w:r>
        <w:rPr>
          <w:rFonts w:ascii="Times New Roman" w:hAnsi="Times New Roman"/>
          <w:sz w:val="20"/>
        </w:rPr>
        <w:t>UE</w:t>
      </w:r>
      <w:r>
        <w:rPr>
          <w:rFonts w:hint="default" w:ascii="Times New Roman" w:hAnsi="Times New Roman"/>
          <w:sz w:val="20"/>
          <w:lang w:val="en-US" w:eastAsia="zh-CN"/>
        </w:rPr>
        <w:t>’</w:t>
      </w:r>
      <w:r>
        <w:rPr>
          <w:rFonts w:hint="eastAsia" w:ascii="Times New Roman" w:hAnsi="Times New Roman"/>
          <w:sz w:val="20"/>
          <w:lang w:val="en-US" w:eastAsia="zh-CN"/>
        </w:rPr>
        <w:t>s MAC entity</w:t>
      </w:r>
      <w:r>
        <w:rPr>
          <w:rFonts w:ascii="Times New Roman" w:hAnsi="Times New Roman"/>
          <w:sz w:val="20"/>
        </w:rPr>
        <w:t xml:space="preserve"> can count that: if the SL-PRS with the certain priority is transmitted to the certain destination ID consecutively for X times, this priority to this destination should be suspended for Y times. In this way, the SL-PRS of a certain priority and a certain destination will not </w:t>
      </w:r>
      <w:r>
        <w:rPr>
          <w:rFonts w:hint="eastAsia" w:ascii="Times New Roman" w:hAnsi="Times New Roman"/>
          <w:sz w:val="20"/>
          <w:lang w:val="en-US" w:eastAsia="zh-CN"/>
        </w:rPr>
        <w:t>occupy the radio resource</w:t>
      </w:r>
      <w:r>
        <w:rPr>
          <w:rFonts w:ascii="Times New Roman" w:hAnsi="Times New Roman"/>
          <w:sz w:val="20"/>
        </w:rPr>
        <w:t xml:space="preserve"> forever even if there is always such kind of SL-PRS pending to transmit, then the SL-PRS with other priority </w:t>
      </w:r>
      <w:r>
        <w:rPr>
          <w:rFonts w:hint="eastAsia" w:ascii="Times New Roman" w:hAnsi="Times New Roman"/>
          <w:sz w:val="20"/>
          <w:lang w:val="en-US" w:eastAsia="zh-CN"/>
        </w:rPr>
        <w:t xml:space="preserve">to other destination </w:t>
      </w:r>
      <w:r>
        <w:rPr>
          <w:rFonts w:ascii="Times New Roman" w:hAnsi="Times New Roman"/>
          <w:sz w:val="20"/>
        </w:rPr>
        <w:t xml:space="preserve">also gets a chance to transmit. This is a trade-off between satisfying the </w:t>
      </w:r>
      <w:r>
        <w:rPr>
          <w:rFonts w:hint="eastAsia" w:ascii="Times New Roman" w:hAnsi="Times New Roman"/>
          <w:sz w:val="20"/>
          <w:lang w:val="en-US" w:eastAsia="zh-CN"/>
        </w:rPr>
        <w:t>delay budget</w:t>
      </w:r>
      <w:r>
        <w:rPr>
          <w:rFonts w:ascii="Times New Roman" w:hAnsi="Times New Roman"/>
          <w:sz w:val="20"/>
        </w:rPr>
        <w:t xml:space="preserve"> and satisfying the priority.</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eastAsiaTheme="minorEastAsia"/>
          <w:sz w:val="20"/>
          <w:lang w:val="en-US" w:eastAsia="zh-CN"/>
        </w:rPr>
      </w:pPr>
      <w:r>
        <w:rPr>
          <w:rFonts w:hint="eastAsia" w:ascii="Times New Roman" w:hAnsi="Times New Roman"/>
          <w:sz w:val="20"/>
          <w:lang w:val="en-US" w:eastAsia="zh-CN"/>
        </w:rPr>
        <w:t>Also, this mechanism prevents that all users internally sets the priority of all the positioning service to the highest priority to occupy the radio resources.</w:t>
      </w:r>
    </w:p>
    <w:p>
      <w:pPr>
        <w:pageBreakBefore w:val="0"/>
        <w:kinsoku/>
        <w:wordWrap/>
        <w:topLinePunct w:val="0"/>
        <w:bidi w:val="0"/>
        <w:adjustRightInd w:val="0"/>
        <w:snapToGrid w:val="0"/>
        <w:spacing w:before="157" w:beforeLines="50" w:after="157" w:afterLines="50" w:line="240" w:lineRule="auto"/>
        <w:rPr>
          <w:rFonts w:hint="eastAsia" w:ascii="Times New Roman" w:hAnsi="Times New Roman" w:eastAsiaTheme="minorEastAsia"/>
          <w:sz w:val="20"/>
          <w:lang w:eastAsia="zh-CN"/>
        </w:rPr>
      </w:pPr>
      <w:r>
        <w:rPr>
          <w:rFonts w:hint="eastAsia" w:ascii="Times New Roman" w:hAnsi="Times New Roman" w:eastAsiaTheme="minorEastAsia"/>
          <w:sz w:val="20"/>
          <w:lang w:eastAsia="zh-CN"/>
        </w:rPr>
        <w:drawing>
          <wp:inline distT="0" distB="0" distL="114300" distR="114300">
            <wp:extent cx="5723890" cy="2172970"/>
            <wp:effectExtent l="0" t="0" r="0" b="17780"/>
            <wp:docPr id="2" name="图片 2" descr="low layer SL po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w layer SL pos 2"/>
                    <pic:cNvPicPr>
                      <a:picLocks noChangeAspect="1"/>
                    </pic:cNvPicPr>
                  </pic:nvPicPr>
                  <pic:blipFill>
                    <a:blip r:embed="rId10"/>
                    <a:stretch>
                      <a:fillRect/>
                    </a:stretch>
                  </pic:blipFill>
                  <pic:spPr>
                    <a:xfrm>
                      <a:off x="0" y="0"/>
                      <a:ext cx="5723890" cy="2172970"/>
                    </a:xfrm>
                    <a:prstGeom prst="rect">
                      <a:avLst/>
                    </a:prstGeom>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ascii="Times New Roman" w:hAnsi="Times New Roman"/>
          <w:sz w:val="20"/>
        </w:rPr>
      </w:pPr>
      <w:r>
        <w:rPr>
          <w:rFonts w:ascii="Times New Roman" w:hAnsi="Times New Roman"/>
          <w:sz w:val="20"/>
        </w:rPr>
        <w:t xml:space="preserve">Figure </w:t>
      </w:r>
      <w:r>
        <w:rPr>
          <w:rFonts w:hint="eastAsia" w:ascii="Times New Roman" w:hAnsi="Times New Roman"/>
          <w:sz w:val="20"/>
          <w:lang w:val="en-US" w:eastAsia="zh-CN"/>
        </w:rPr>
        <w:t>2</w:t>
      </w:r>
      <w:r>
        <w:rPr>
          <w:rFonts w:ascii="Times New Roman" w:hAnsi="Times New Roman"/>
          <w:sz w:val="20"/>
        </w:rPr>
        <w:t>. The SL-PRS with the certain priority is transmitted to the certain destination ID consecutively for X times, this priority to this destination ID should be suspended for Y times</w:t>
      </w:r>
    </w:p>
    <w:p>
      <w:pPr>
        <w:pageBreakBefore w:val="0"/>
        <w:kinsoku/>
        <w:wordWrap/>
        <w:topLinePunct w:val="0"/>
        <w:bidi w:val="0"/>
        <w:adjustRightInd w:val="0"/>
        <w:snapToGrid w:val="0"/>
        <w:spacing w:before="157" w:beforeLines="50" w:after="157" w:afterLines="50" w:line="240" w:lineRule="auto"/>
        <w:rPr>
          <w:rFonts w:ascii="Times New Roman" w:hAnsi="Times New Roman"/>
          <w:b/>
          <w:i/>
          <w:sz w:val="20"/>
        </w:rPr>
      </w:pPr>
      <w:r>
        <w:rPr>
          <w:rFonts w:ascii="Times New Roman" w:hAnsi="Times New Roman"/>
          <w:b/>
          <w:i/>
          <w:sz w:val="20"/>
        </w:rPr>
        <w:t xml:space="preserve">Proposal </w:t>
      </w:r>
      <w:r>
        <w:rPr>
          <w:rFonts w:hint="eastAsia" w:ascii="Times New Roman" w:hAnsi="Times New Roman"/>
          <w:b/>
          <w:i/>
          <w:sz w:val="20"/>
          <w:lang w:val="en-US" w:eastAsia="zh-CN"/>
        </w:rPr>
        <w:t>5</w:t>
      </w:r>
      <w:r>
        <w:rPr>
          <w:rFonts w:ascii="Times New Roman" w:hAnsi="Times New Roman"/>
          <w:b/>
          <w:i/>
          <w:sz w:val="20"/>
        </w:rPr>
        <w:t>: For both dedicated pool and shared pool and both scheme 1 and scheme 2, if the SL-PRS with the certain priority is transmitted to the certain destination consecutively for X times, this priority to this destination should be suspended for Y times.</w:t>
      </w:r>
    </w:p>
    <w:p>
      <w:pPr>
        <w:pStyle w:val="4"/>
        <w:pageBreakBefore w:val="0"/>
        <w:kinsoku/>
        <w:wordWrap/>
        <w:topLinePunct w:val="0"/>
        <w:bidi w:val="0"/>
        <w:adjustRightInd w:val="0"/>
        <w:snapToGrid w:val="0"/>
        <w:spacing w:before="157" w:beforeLines="50" w:after="157" w:afterLines="50" w:line="240" w:lineRule="auto"/>
        <w:ind w:left="720" w:leftChars="0" w:hanging="720" w:firstLineChars="0"/>
        <w:rPr>
          <w:lang w:val="en-US" w:eastAsia="zh-CN"/>
        </w:rPr>
      </w:pPr>
      <w:r>
        <w:rPr>
          <w:rFonts w:hint="eastAsia"/>
          <w:lang w:val="en-US" w:eastAsia="zh-CN"/>
        </w:rPr>
        <w:t>Issue 5: SL-PRS retransmission</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lang w:val="en-US" w:eastAsia="zh-CN"/>
        </w:rPr>
      </w:pPr>
      <w:r>
        <w:rPr>
          <w:rFonts w:hint="eastAsia" w:ascii="Times New Roman" w:hAnsi="Times New Roman"/>
          <w:sz w:val="20"/>
          <w:lang w:val="en-US" w:eastAsia="zh-CN"/>
        </w:rPr>
        <w:t>In Tx UE</w:t>
      </w:r>
      <w:r>
        <w:rPr>
          <w:rFonts w:hint="default" w:ascii="Times New Roman" w:hAnsi="Times New Roman"/>
          <w:sz w:val="20"/>
          <w:lang w:val="en-US" w:eastAsia="zh-CN"/>
        </w:rPr>
        <w:t>’</w:t>
      </w:r>
      <w:r>
        <w:rPr>
          <w:rFonts w:hint="eastAsia" w:ascii="Times New Roman" w:hAnsi="Times New Roman"/>
          <w:sz w:val="20"/>
          <w:lang w:val="en-US" w:eastAsia="zh-CN"/>
        </w:rPr>
        <w:t>s MAC entity, t</w:t>
      </w:r>
      <w:r>
        <w:rPr>
          <w:rFonts w:ascii="Times New Roman" w:hAnsi="Times New Roman"/>
          <w:sz w:val="20"/>
          <w:lang w:val="en-US" w:eastAsia="zh-CN"/>
        </w:rPr>
        <w:t>he transmission opportunities is divided into initial transmission opportunities and re-transmission opportunities. The initial transmission opportunities include the first transmission in each resource reservation interval, while the re-transmission opportunities include the rest transmission opportunities in this grant. Regarding to the SL-PRS transmission, the retransmission opportunities represent the non-periodical resource reservation of the SL-PRS, and the intention of introducing non-periodical resource reservation is to allow the ‘retransmission’ of a same set of SL-PRS characteristics to ensure the robustness of a SL-PRS transmission. The SL-PRS characteristic comes from Tx UE’s own higher layer and it is related to the QoS of the sidelink positioning session, including destination, session information, delay budget, cast type, priority, etc. That means, the retransmission opportunity should transmit a SL-PRS with a same SL-PRS characteristic as the SL-PRS in the initial transmission opportunity, even though the physical resources of initial transmission opportunity and retransmission opportunity can be different.</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lang w:val="en-US" w:eastAsia="zh-CN"/>
        </w:rPr>
      </w:pPr>
      <w:r>
        <w:rPr>
          <w:rFonts w:ascii="Times New Roman" w:hAnsi="Times New Roman"/>
          <w:sz w:val="20"/>
          <w:lang w:val="en-US" w:eastAsia="zh-CN"/>
        </w:rPr>
        <w:drawing>
          <wp:inline distT="0" distB="0" distL="0" distR="0">
            <wp:extent cx="5731510" cy="2229485"/>
            <wp:effectExtent l="0" t="0" r="0" b="18415"/>
            <wp:docPr id="3" name="图片 3" descr="D:\提案\RAN2#123-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提案\RAN2#123-b\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31510" cy="2229847"/>
                    </a:xfrm>
                    <a:prstGeom prst="rect">
                      <a:avLst/>
                    </a:prstGeom>
                    <a:noFill/>
                    <a:ln>
                      <a:noFill/>
                    </a:ln>
                  </pic:spPr>
                </pic:pic>
              </a:graphicData>
            </a:graphic>
          </wp:inline>
        </w:drawing>
      </w:r>
    </w:p>
    <w:p>
      <w:pPr>
        <w:pageBreakBefore w:val="0"/>
        <w:kinsoku/>
        <w:wordWrap/>
        <w:topLinePunct w:val="0"/>
        <w:bidi w:val="0"/>
        <w:adjustRightInd w:val="0"/>
        <w:snapToGrid w:val="0"/>
        <w:spacing w:before="157" w:beforeLines="50" w:after="157" w:afterLines="50" w:line="240" w:lineRule="auto"/>
        <w:jc w:val="center"/>
        <w:rPr>
          <w:rFonts w:ascii="Times New Roman" w:hAnsi="Times New Roman"/>
          <w:sz w:val="20"/>
          <w:lang w:val="en-US" w:eastAsia="zh-CN"/>
        </w:rPr>
      </w:pPr>
      <w:r>
        <w:rPr>
          <w:rFonts w:ascii="Times New Roman" w:hAnsi="Times New Roman"/>
          <w:sz w:val="20"/>
          <w:lang w:val="en-US" w:eastAsia="zh-CN"/>
        </w:rPr>
        <w:t xml:space="preserve">Figure </w:t>
      </w:r>
      <w:r>
        <w:rPr>
          <w:rFonts w:hint="eastAsia" w:ascii="Times New Roman" w:hAnsi="Times New Roman"/>
          <w:sz w:val="20"/>
          <w:lang w:val="en-US" w:eastAsia="zh-CN"/>
        </w:rPr>
        <w:t>3</w:t>
      </w:r>
      <w:r>
        <w:rPr>
          <w:rFonts w:ascii="Times New Roman" w:hAnsi="Times New Roman"/>
          <w:sz w:val="20"/>
          <w:lang w:val="en-US" w:eastAsia="zh-CN"/>
        </w:rPr>
        <w:t>. SL-PRS in retransmission opportunity should follow SL-PRS in the corresponding initial transmission opportunity</w:t>
      </w:r>
    </w:p>
    <w:p>
      <w:pPr>
        <w:pageBreakBefore w:val="0"/>
        <w:kinsoku/>
        <w:wordWrap/>
        <w:topLinePunct w:val="0"/>
        <w:bidi w:val="0"/>
        <w:adjustRightInd w:val="0"/>
        <w:snapToGrid w:val="0"/>
        <w:spacing w:before="157" w:beforeLines="50" w:after="157" w:afterLines="50"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hint="eastAsia" w:ascii="Times New Roman" w:hAnsi="Times New Roman"/>
          <w:b/>
          <w:i/>
          <w:sz w:val="20"/>
          <w:lang w:val="en-US" w:eastAsia="zh-CN"/>
        </w:rPr>
        <w:t>6</w:t>
      </w:r>
      <w:r>
        <w:rPr>
          <w:rFonts w:ascii="Times New Roman" w:hAnsi="Times New Roman"/>
          <w:b/>
          <w:i/>
          <w:sz w:val="20"/>
          <w:lang w:val="en-US" w:eastAsia="zh-CN"/>
        </w:rPr>
        <w:t xml:space="preserve">: </w:t>
      </w:r>
      <w:r>
        <w:rPr>
          <w:rFonts w:ascii="Times New Roman" w:hAnsi="Times New Roman"/>
          <w:b/>
          <w:i/>
          <w:sz w:val="20"/>
        </w:rPr>
        <w:t xml:space="preserve">For both dedicated pool and shared pool and both scheme 1 and scheme 2, </w:t>
      </w:r>
      <w:r>
        <w:rPr>
          <w:rFonts w:ascii="Times New Roman" w:hAnsi="Times New Roman"/>
          <w:b/>
          <w:i/>
          <w:sz w:val="20"/>
          <w:lang w:val="en-US" w:eastAsia="zh-CN"/>
        </w:rPr>
        <w:t>the retransmission opportunity should transmit SL-PRS with a same SL-PRS characteristic (e.g., destination, session, delay budget, cast type, priority) as the SL-PRS in the initial transmission opportunity, even though the physical resources of initial transmission opportunity and retransmission opportunity can be different.</w:t>
      </w:r>
    </w:p>
    <w:p>
      <w:pPr>
        <w:pStyle w:val="3"/>
        <w:bidi w:val="0"/>
        <w:rPr>
          <w:rFonts w:ascii="Times New Roman" w:hAnsi="Times New Roman"/>
          <w:b/>
          <w:i/>
          <w:sz w:val="20"/>
          <w:lang w:val="en-US" w:eastAsia="zh-CN"/>
        </w:rPr>
      </w:pPr>
      <w:r>
        <w:rPr>
          <w:rFonts w:hint="eastAsia"/>
          <w:lang w:val="en-US" w:eastAsia="zh-CN"/>
        </w:rPr>
        <w:t xml:space="preserve"> BW aggregation open issues</w:t>
      </w:r>
    </w:p>
    <w:p>
      <w:pPr>
        <w:pStyle w:val="4"/>
        <w:bidi w:val="0"/>
        <w:ind w:left="720" w:leftChars="0" w:hanging="720" w:firstLineChars="0"/>
        <w:rPr>
          <w:lang w:val="en-US" w:eastAsia="zh-CN"/>
        </w:rPr>
      </w:pPr>
      <w:r>
        <w:rPr>
          <w:rFonts w:hint="eastAsia"/>
          <w:lang w:val="en-US" w:eastAsia="zh-CN"/>
        </w:rPr>
        <w:t>Issue 6: open issue CA#02: BW aggregation, new MAC CE</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I</w:t>
      </w:r>
      <w:r>
        <w:rPr>
          <w:rFonts w:hint="default" w:ascii="Times New Roman" w:hAnsi="Times New Roman" w:cs="Times New Roman"/>
          <w:sz w:val="20"/>
          <w:szCs w:val="20"/>
          <w:lang w:val="en-US" w:eastAsia="zh-CN"/>
        </w:rPr>
        <w:t>n RAN2#123[</w:t>
      </w:r>
      <w:r>
        <w:rPr>
          <w:rFonts w:hint="eastAsia"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 the following agreement is achieved:</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activation/deactivation of aggregated SRS across two or three carriers, a single MAC CE is used.  FFS if it can be a legacy MAC CE or a new one is needed.</w:t>
            </w:r>
          </w:p>
        </w:tc>
      </w:tr>
    </w:tbl>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RRC has provided the linkage relationship in advance. This MAC CE is to indicate the aggregation status. </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Here the MAC CE is required to indicate several states for three aggregated carriers: 2 of the three carriers, 3 of the three carriers. Since the basic assumption is that the aggregation should be intra-band continuous carriers, as the following figure, 2 of the three aggregated carriers should only have 2 choices. So the total states that the MAC CE should indicate among 3-carrier linage is 3.</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760470" cy="1548130"/>
            <wp:effectExtent l="0" t="0" r="11430" b="0"/>
            <wp:docPr id="5" name="图片 5" descr="2 of the 3 carri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of the 3 carriers"/>
                    <pic:cNvPicPr>
                      <a:picLocks noChangeAspect="1"/>
                    </pic:cNvPicPr>
                  </pic:nvPicPr>
                  <pic:blipFill>
                    <a:blip r:embed="rId12"/>
                    <a:stretch>
                      <a:fillRect/>
                    </a:stretch>
                  </pic:blipFill>
                  <pic:spPr>
                    <a:xfrm>
                      <a:off x="0" y="0"/>
                      <a:ext cx="3760470" cy="1548130"/>
                    </a:xfrm>
                    <a:prstGeom prst="rect">
                      <a:avLst/>
                    </a:prstGeom>
                  </pic:spPr>
                </pic:pic>
              </a:graphicData>
            </a:graphic>
          </wp:inline>
        </w:drawing>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Figure </w:t>
      </w:r>
      <w:r>
        <w:rPr>
          <w:rFonts w:hint="eastAsia"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 2 of the three carriers and 3 of the three carriers</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However the legacy SP Positioning SRS Activation/Deactivation MAC CE only has a single “R” field which is 1 bit, so the legacy SP Positioning SRS Activation/Deactivation MAC CE cannot satisfy the RAN1’s aggregation request. Based on this, a new MAC CE should be introduced to indicate the SP SRS carrier aggregation. The UE behaviour should be:</w:t>
      </w:r>
    </w:p>
    <w:p>
      <w:pPr>
        <w:keepNext w:val="0"/>
        <w:keepLines w:val="0"/>
        <w:pageBreakBefore w:val="0"/>
        <w:numPr>
          <w:ilvl w:val="0"/>
          <w:numId w:val="9"/>
        </w:numPr>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UE receives the legacy MAC CE containing the SRS resource set that has linkage via RRC signaling, UE will assume the SRS resource set should be transmitted as non-aggregated way (single carrier);</w:t>
      </w:r>
    </w:p>
    <w:p>
      <w:pPr>
        <w:keepNext w:val="0"/>
        <w:keepLines w:val="0"/>
        <w:pageBreakBefore w:val="0"/>
        <w:numPr>
          <w:ilvl w:val="0"/>
          <w:numId w:val="9"/>
        </w:numPr>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If UE receives the new MAC CE containing the SRS resource set that has linkage via RRC signaling, UE will send the aggregated SRS resource sets as indicated by RRC and the MAC CE.</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the new MAC CE format, since RAN1 agreed the aggregated SRS resource should have same spatial relation info, we think the legacy SP Positioning SRS Activation/Deactivation MAC CE can be reused except the SUL field. Regarding the spatial relation info field design, RAN1 has the agreement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eastAsia="宋体" w:cs="Times New Roman"/>
                <w:b/>
                <w:bCs/>
                <w:sz w:val="20"/>
                <w:szCs w:val="20"/>
              </w:rPr>
            </w:pPr>
            <w:r>
              <w:rPr>
                <w:rFonts w:hint="default" w:ascii="Times New Roman" w:hAnsi="Times New Roman" w:cs="Times New Roman"/>
                <w:b/>
                <w:bCs/>
                <w:sz w:val="20"/>
                <w:szCs w:val="20"/>
              </w:rPr>
              <w:t>Agreement</w:t>
            </w:r>
          </w:p>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SRS bandwidth aggregation across two or three carriers, support</w:t>
            </w:r>
          </w:p>
          <w:p>
            <w:pPr>
              <w:keepNext w:val="0"/>
              <w:keepLines w:val="0"/>
              <w:pageBreakBefore w:val="0"/>
              <w:numPr>
                <w:ilvl w:val="0"/>
                <w:numId w:val="10"/>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contextualSpacing/>
              <w:rPr>
                <w:rFonts w:hint="default" w:ascii="Times New Roman" w:hAnsi="Times New Roman" w:cs="Times New Roman"/>
                <w:bCs/>
                <w:sz w:val="20"/>
                <w:szCs w:val="20"/>
              </w:rPr>
            </w:pPr>
            <w:r>
              <w:rPr>
                <w:rFonts w:hint="default" w:ascii="Times New Roman" w:hAnsi="Times New Roman" w:cs="Times New Roman"/>
                <w:bCs/>
                <w:sz w:val="20"/>
                <w:szCs w:val="20"/>
              </w:rPr>
              <w:t xml:space="preserve">Option 2: Per SRS resource set basis. </w:t>
            </w:r>
          </w:p>
          <w:p>
            <w:pPr>
              <w:keepNext w:val="0"/>
              <w:keepLines w:val="0"/>
              <w:pageBreakBefore w:val="0"/>
              <w:numPr>
                <w:ilvl w:val="1"/>
                <w:numId w:val="10"/>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Support new signaling to indicate which SRS resource sets across carriers are linked. </w:t>
            </w:r>
          </w:p>
          <w:p>
            <w:pPr>
              <w:keepNext w:val="0"/>
              <w:keepLines w:val="0"/>
              <w:pageBreakBefore w:val="0"/>
              <w:numPr>
                <w:ilvl w:val="1"/>
                <w:numId w:val="10"/>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highlight w:val="green"/>
                <w:lang w:eastAsia="zh-CN"/>
              </w:rPr>
              <w:t>It is assumed that the SRS resources across the linked SRS resource sets are linked if the conditions are satisfied</w:t>
            </w:r>
            <w:r>
              <w:rPr>
                <w:rFonts w:hint="default" w:ascii="Times New Roman" w:hAnsi="Times New Roman" w:cs="Times New Roman"/>
                <w:bCs/>
                <w:sz w:val="20"/>
                <w:szCs w:val="20"/>
                <w:lang w:eastAsia="zh-CN"/>
              </w:rPr>
              <w:t xml:space="preserve">. For the non-linked SRS resource sets, no aggregation is assumed even if the conditions are satisfied. </w:t>
            </w:r>
          </w:p>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contextualSpacing/>
              <w:textAlignment w:val="baseline"/>
              <w:rPr>
                <w:rFonts w:hint="default" w:ascii="Times New Roman" w:hAnsi="Times New Roman" w:cs="Times New Roman"/>
                <w:bCs/>
                <w:sz w:val="20"/>
                <w:szCs w:val="20"/>
                <w:lang w:eastAsia="zh-CN"/>
              </w:rPr>
            </w:pPr>
            <w:r>
              <w:rPr>
                <w:rFonts w:hint="default" w:ascii="Times New Roman" w:hAnsi="Times New Roman" w:cs="Times New Roman"/>
                <w:bCs/>
                <w:sz w:val="20"/>
                <w:szCs w:val="20"/>
                <w:lang w:val="en-US" w:eastAsia="zh-CN"/>
              </w:rPr>
              <w:t>agreement</w:t>
            </w:r>
          </w:p>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rPr>
            </w:pPr>
            <w:r>
              <w:rPr>
                <w:rFonts w:hint="default" w:ascii="Times New Roman" w:hAnsi="Times New Roman" w:cs="Times New Roman"/>
                <w:sz w:val="20"/>
                <w:szCs w:val="20"/>
              </w:rPr>
              <w:t>For semi-persistent positioning SRS for bandwidth aggregation, a single MAC CE can activate or deactivate:</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SRS resource set(s) in </w:t>
            </w:r>
            <w:r>
              <w:rPr>
                <w:rFonts w:hint="default" w:ascii="Times New Roman" w:hAnsi="Times New Roman" w:cs="Times New Roman"/>
                <w:b/>
                <w:sz w:val="20"/>
                <w:szCs w:val="20"/>
              </w:rPr>
              <w:t>one or two or three of three</w:t>
            </w:r>
            <w:r>
              <w:rPr>
                <w:rFonts w:hint="default" w:ascii="Times New Roman" w:hAnsi="Times New Roman" w:cs="Times New Roman"/>
                <w:sz w:val="20"/>
                <w:szCs w:val="20"/>
              </w:rPr>
              <w:t xml:space="preserve"> aggregated carriers</w:t>
            </w:r>
          </w:p>
          <w:p>
            <w:pPr>
              <w:keepNext w:val="0"/>
              <w:keepLines w:val="0"/>
              <w:pageBreakBefore w:val="0"/>
              <w:widowControl/>
              <w:numPr>
                <w:ilvl w:val="0"/>
                <w:numId w:val="11"/>
              </w:numPr>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right="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SRS resource set(s) in </w:t>
            </w:r>
            <w:r>
              <w:rPr>
                <w:rFonts w:hint="default" w:ascii="Times New Roman" w:hAnsi="Times New Roman" w:cs="Times New Roman"/>
                <w:b/>
                <w:sz w:val="20"/>
                <w:szCs w:val="20"/>
              </w:rPr>
              <w:t>one or two of two</w:t>
            </w:r>
            <w:r>
              <w:rPr>
                <w:rFonts w:hint="default" w:ascii="Times New Roman" w:hAnsi="Times New Roman" w:cs="Times New Roman"/>
                <w:sz w:val="20"/>
                <w:szCs w:val="20"/>
              </w:rPr>
              <w:t xml:space="preserve"> aggregated carriers.</w:t>
            </w:r>
          </w:p>
          <w:p>
            <w:pPr>
              <w:keepNext w:val="0"/>
              <w:keepLines w:val="0"/>
              <w:pageBreakBefore w:val="0"/>
              <w:suppressLineNumbers w:val="0"/>
              <w:kinsoku/>
              <w:wordWrap/>
              <w:overflowPunct/>
              <w:topLinePunct w:val="0"/>
              <w:autoSpaceDE/>
              <w:autoSpaceDN/>
              <w:bidi w:val="0"/>
              <w:adjustRightInd w:val="0"/>
              <w:snapToGrid w:val="0"/>
              <w:spacing w:before="157" w:beforeLines="50" w:beforeAutospacing="0" w:after="157" w:afterLines="50" w:afterAutospacing="0" w:line="240" w:lineRule="auto"/>
              <w:ind w:left="0" w:right="0"/>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rPr>
              <w:t xml:space="preserve">Note: </w:t>
            </w:r>
            <w:r>
              <w:rPr>
                <w:rFonts w:hint="default" w:ascii="Times New Roman" w:hAnsi="Times New Roman" w:eastAsia="宋体" w:cs="Times New Roman"/>
                <w:sz w:val="20"/>
                <w:szCs w:val="20"/>
                <w:highlight w:val="green"/>
              </w:rPr>
              <w:t xml:space="preserve">the </w:t>
            </w:r>
            <w:r>
              <w:rPr>
                <w:rFonts w:hint="default" w:ascii="Times New Roman" w:hAnsi="Times New Roman" w:eastAsia="宋体" w:cs="Times New Roman"/>
                <w:b/>
                <w:sz w:val="20"/>
                <w:szCs w:val="20"/>
                <w:highlight w:val="green"/>
              </w:rPr>
              <w:t>single spatial relation is indicated</w:t>
            </w:r>
            <w:r>
              <w:rPr>
                <w:rFonts w:hint="default" w:ascii="Times New Roman" w:hAnsi="Times New Roman" w:eastAsia="宋体" w:cs="Times New Roman"/>
                <w:sz w:val="20"/>
                <w:szCs w:val="20"/>
                <w:highlight w:val="green"/>
              </w:rPr>
              <w:t xml:space="preserve"> by the MAC CE for </w:t>
            </w:r>
            <w:r>
              <w:rPr>
                <w:rFonts w:hint="default" w:ascii="Times New Roman" w:hAnsi="Times New Roman" w:eastAsia="宋体" w:cs="Times New Roman"/>
                <w:b/>
                <w:sz w:val="20"/>
                <w:szCs w:val="20"/>
                <w:highlight w:val="green"/>
              </w:rPr>
              <w:t>each of two or three aggregated SRS resources</w:t>
            </w:r>
            <w:r>
              <w:rPr>
                <w:rFonts w:hint="default" w:ascii="Times New Roman" w:hAnsi="Times New Roman" w:eastAsia="宋体" w:cs="Times New Roman"/>
                <w:sz w:val="20"/>
                <w:szCs w:val="20"/>
                <w:highlight w:val="green"/>
              </w:rPr>
              <w:t>.</w:t>
            </w:r>
          </w:p>
        </w:tc>
      </w:tr>
    </w:tbl>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default" w:ascii="Times New Roman" w:hAnsi="Times New Roman" w:cs="Times New Roman"/>
          <w:sz w:val="20"/>
          <w:szCs w:val="20"/>
          <w:lang w:val="en-US" w:eastAsia="zh-CN"/>
        </w:rPr>
        <w:t>SP MAC CE is to activate aggregated SRS resource sets, not SRS resource. However the spatial relation info field should indicate the spatial relation info of e</w:t>
      </w:r>
      <w:r>
        <w:rPr>
          <w:rFonts w:hint="eastAsia" w:ascii="Times New Roman" w:hAnsi="Times New Roman"/>
          <w:sz w:val="20"/>
          <w:szCs w:val="20"/>
          <w:lang w:val="en-US" w:eastAsia="zh-CN"/>
        </w:rPr>
        <w:t>ach SRS resource in the SRS resource set. MAC CE has a strict (fixed) length requirement. To indicate the spatial relation info of the combination of aggregated SRS resources in each combination of aggregated SRS resource set, the maximum number of the combination of aggregated SRS resources in each combination of aggregated SRS resource set should be specified.</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An example of SP SRS MAC CE is as follows:</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center"/>
        <w:rPr>
          <w:rFonts w:ascii="Times New Roman" w:hAnsi="Times New Roman"/>
          <w:sz w:val="2"/>
          <w:szCs w:val="2"/>
          <w:lang w:val="en-US" w:eastAsia="zh-CN"/>
        </w:rPr>
      </w:pPr>
      <w:r>
        <w:rPr>
          <w:rFonts w:hint="eastAsia" w:ascii="Times New Roman" w:hAnsi="Times New Roman"/>
          <w:sz w:val="2"/>
          <w:szCs w:val="2"/>
          <w:lang w:val="en-US" w:eastAsia="zh-CN"/>
        </w:rPr>
        <w:drawing>
          <wp:inline distT="0" distB="0" distL="114300" distR="114300">
            <wp:extent cx="2574925" cy="3131820"/>
            <wp:effectExtent l="0" t="0" r="15875" b="11430"/>
            <wp:docPr id="8" name="图片 8" descr="BW MAC 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W MAC CE"/>
                    <pic:cNvPicPr>
                      <a:picLocks noChangeAspect="1"/>
                    </pic:cNvPicPr>
                  </pic:nvPicPr>
                  <pic:blipFill>
                    <a:blip r:embed="rId13"/>
                    <a:stretch>
                      <a:fillRect/>
                    </a:stretch>
                  </pic:blipFill>
                  <pic:spPr>
                    <a:xfrm>
                      <a:off x="0" y="0"/>
                      <a:ext cx="2574925" cy="3131820"/>
                    </a:xfrm>
                    <a:prstGeom prst="rect">
                      <a:avLst/>
                    </a:prstGeom>
                  </pic:spPr>
                </pic:pic>
              </a:graphicData>
            </a:graphic>
          </wp:inline>
        </w:drawing>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jc w:val="center"/>
        <w:rPr>
          <w:rFonts w:ascii="Times New Roman" w:hAnsi="Times New Roman"/>
          <w:sz w:val="20"/>
          <w:szCs w:val="20"/>
          <w:lang w:val="en-US" w:eastAsia="zh-CN"/>
        </w:rPr>
      </w:pPr>
      <w:r>
        <w:rPr>
          <w:rFonts w:hint="eastAsia" w:ascii="Times New Roman" w:hAnsi="Times New Roman"/>
          <w:sz w:val="20"/>
          <w:szCs w:val="20"/>
          <w:lang w:val="en-US" w:eastAsia="zh-CN"/>
        </w:rPr>
        <w:t>Figure 5. SP Positioning SRS Aggregation Activation/Deactivation MAC CE</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Aggregation indication: indicates the aggregation status of SP SRS for positioning. </w:t>
      </w:r>
    </w:p>
    <w:p>
      <w:pPr>
        <w:keepNext w:val="0"/>
        <w:keepLines w:val="0"/>
        <w:pageBreakBefore w:val="0"/>
        <w:numPr>
          <w:ilvl w:val="0"/>
          <w:numId w:val="12"/>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Value 0</w:t>
      </w:r>
      <w:r>
        <w:rPr>
          <w:rFonts w:ascii="Times New Roman" w:hAnsi="Times New Roman"/>
          <w:sz w:val="20"/>
          <w:szCs w:val="20"/>
          <w:lang w:val="en-US" w:eastAsia="zh-CN"/>
        </w:rPr>
        <w:t>0</w:t>
      </w:r>
      <w:r>
        <w:rPr>
          <w:rFonts w:hint="eastAsia" w:ascii="Times New Roman" w:hAnsi="Times New Roman"/>
          <w:sz w:val="20"/>
          <w:szCs w:val="20"/>
          <w:lang w:val="en-US" w:eastAsia="zh-CN"/>
        </w:rPr>
        <w:t xml:space="preserve"> indicates UE should send the two aggregated SRS resource sets according to Positioning SRS Resource Set ID and 2-carrier RRC linkage; (2 of the 2)</w:t>
      </w:r>
    </w:p>
    <w:p>
      <w:pPr>
        <w:keepNext w:val="0"/>
        <w:keepLines w:val="0"/>
        <w:pageBreakBefore w:val="0"/>
        <w:numPr>
          <w:ilvl w:val="0"/>
          <w:numId w:val="12"/>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Value </w:t>
      </w:r>
      <w:r>
        <w:rPr>
          <w:rFonts w:ascii="Times New Roman" w:hAnsi="Times New Roman"/>
          <w:sz w:val="20"/>
          <w:szCs w:val="20"/>
          <w:lang w:val="en-US" w:eastAsia="zh-CN"/>
        </w:rPr>
        <w:t>01</w:t>
      </w:r>
      <w:r>
        <w:rPr>
          <w:rFonts w:hint="eastAsia" w:ascii="Times New Roman" w:hAnsi="Times New Roman"/>
          <w:sz w:val="20"/>
          <w:szCs w:val="20"/>
          <w:lang w:val="en-US" w:eastAsia="zh-CN"/>
        </w:rPr>
        <w:t xml:space="preserve"> indicates UE should send the aggregated SRS resource sets of the first two continuous carriers in the three linked carriers configured by RRC; (2 of the 3)</w:t>
      </w:r>
    </w:p>
    <w:p>
      <w:pPr>
        <w:keepNext w:val="0"/>
        <w:keepLines w:val="0"/>
        <w:pageBreakBefore w:val="0"/>
        <w:numPr>
          <w:ilvl w:val="0"/>
          <w:numId w:val="12"/>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value </w:t>
      </w:r>
      <w:r>
        <w:rPr>
          <w:rFonts w:ascii="Times New Roman" w:hAnsi="Times New Roman"/>
          <w:sz w:val="20"/>
          <w:szCs w:val="20"/>
          <w:lang w:val="en-US" w:eastAsia="zh-CN"/>
        </w:rPr>
        <w:t>10</w:t>
      </w:r>
      <w:r>
        <w:rPr>
          <w:rFonts w:hint="eastAsia" w:ascii="Times New Roman" w:hAnsi="Times New Roman"/>
          <w:sz w:val="20"/>
          <w:szCs w:val="20"/>
          <w:lang w:val="en-US" w:eastAsia="zh-CN"/>
        </w:rPr>
        <w:t xml:space="preserve"> indicates UE should send the aggregated SRS resource sets of the last two continuous carriers in the three linked carriers configured by RRC; (2 of the 3)</w:t>
      </w:r>
    </w:p>
    <w:p>
      <w:pPr>
        <w:keepNext w:val="0"/>
        <w:keepLines w:val="0"/>
        <w:pageBreakBefore w:val="0"/>
        <w:numPr>
          <w:ilvl w:val="0"/>
          <w:numId w:val="12"/>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value </w:t>
      </w:r>
      <w:r>
        <w:rPr>
          <w:rFonts w:ascii="Times New Roman" w:hAnsi="Times New Roman"/>
          <w:sz w:val="20"/>
          <w:szCs w:val="20"/>
          <w:lang w:val="en-US" w:eastAsia="zh-CN"/>
        </w:rPr>
        <w:t>11</w:t>
      </w:r>
      <w:r>
        <w:rPr>
          <w:rFonts w:hint="eastAsia" w:ascii="Times New Roman" w:hAnsi="Times New Roman"/>
          <w:sz w:val="20"/>
          <w:szCs w:val="20"/>
          <w:lang w:val="en-US" w:eastAsia="zh-CN"/>
        </w:rPr>
        <w:t xml:space="preserve"> indicates UE should send the aggregated SRS resource sets of three linked continuous carriers configured by RRC. (3 of the 3)</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ascii="Times New Roman" w:hAnsi="Times New Roman"/>
          <w:sz w:val="20"/>
          <w:szCs w:val="20"/>
          <w:lang w:val="en-US" w:eastAsia="zh-CN"/>
        </w:rPr>
      </w:pPr>
      <w:r>
        <w:rPr>
          <w:rFonts w:hint="eastAsia" w:ascii="Times New Roman" w:hAnsi="Times New Roman"/>
          <w:sz w:val="20"/>
          <w:szCs w:val="20"/>
          <w:lang w:val="en-US" w:eastAsia="zh-CN"/>
        </w:rPr>
        <w:t xml:space="preserve">M: M is the total number of the combination of aggregated Positioning SRS resource(s) configured under the aggregated SP Positioning SRS resource set indicated by the field Aggregation indication and Positioning SRS Resource Set ID. So M should be 16 since one </w:t>
      </w:r>
      <w:r>
        <w:rPr>
          <w:rFonts w:ascii="Times New Roman" w:hAnsi="Times New Roman"/>
          <w:sz w:val="20"/>
          <w:szCs w:val="20"/>
          <w:lang w:val="en-US" w:eastAsia="zh-CN"/>
        </w:rPr>
        <w:t xml:space="preserve">POS </w:t>
      </w:r>
      <w:r>
        <w:rPr>
          <w:rFonts w:hint="eastAsia" w:ascii="Times New Roman" w:hAnsi="Times New Roman"/>
          <w:sz w:val="20"/>
          <w:szCs w:val="20"/>
          <w:lang w:val="en-US" w:eastAsia="zh-CN"/>
        </w:rPr>
        <w:t xml:space="preserve">SRS resource set can have up to 16 </w:t>
      </w:r>
      <w:r>
        <w:rPr>
          <w:rFonts w:ascii="Times New Roman" w:hAnsi="Times New Roman"/>
          <w:sz w:val="20"/>
          <w:szCs w:val="20"/>
          <w:lang w:val="en-US" w:eastAsia="zh-CN"/>
        </w:rPr>
        <w:t xml:space="preserve">POS </w:t>
      </w:r>
      <w:r>
        <w:rPr>
          <w:rFonts w:hint="eastAsia" w:ascii="Times New Roman" w:hAnsi="Times New Roman"/>
          <w:sz w:val="20"/>
          <w:szCs w:val="20"/>
          <w:lang w:val="en-US" w:eastAsia="zh-CN"/>
        </w:rPr>
        <w:t>SRS resources.</w:t>
      </w:r>
    </w:p>
    <w:p>
      <w:pPr>
        <w:keepNext w:val="0"/>
        <w:keepLines w:val="0"/>
        <w:pageBreakBefore w:val="0"/>
        <w:kinsoku/>
        <w:wordWrap/>
        <w:overflowPunct/>
        <w:topLinePunct w:val="0"/>
        <w:autoSpaceDE/>
        <w:autoSpaceDN/>
        <w:bidi w:val="0"/>
        <w:adjustRightInd w:val="0"/>
        <w:snapToGrid w:val="0"/>
        <w:spacing w:before="157" w:beforeLines="50" w:after="157" w:afterLines="50"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hint="eastAsia" w:ascii="Times New Roman" w:hAnsi="Times New Roman"/>
          <w:b/>
          <w:bCs/>
          <w:i/>
          <w:iCs/>
          <w:sz w:val="20"/>
          <w:szCs w:val="20"/>
          <w:lang w:val="en-US" w:eastAsia="zh-CN"/>
        </w:rPr>
        <w:t xml:space="preserve"> 7: Introduce a new MAC CE to indicate activation or deactivation of a SP SRS </w:t>
      </w:r>
      <w:r>
        <w:rPr>
          <w:rFonts w:ascii="Times New Roman" w:hAnsi="Times New Roman"/>
          <w:b/>
          <w:bCs/>
          <w:i/>
          <w:iCs/>
          <w:sz w:val="20"/>
          <w:szCs w:val="20"/>
          <w:lang w:val="en-US" w:eastAsia="zh-CN"/>
        </w:rPr>
        <w:t>bandwidth aggregation</w:t>
      </w:r>
      <w:r>
        <w:rPr>
          <w:rFonts w:hint="eastAsia" w:ascii="Times New Roman" w:hAnsi="Times New Roman"/>
          <w:b/>
          <w:bCs/>
          <w:i/>
          <w:iCs/>
          <w:sz w:val="20"/>
          <w:szCs w:val="20"/>
          <w:lang w:val="en-US" w:eastAsia="zh-CN"/>
        </w:rPr>
        <w:t>:</w:t>
      </w:r>
    </w:p>
    <w:p>
      <w:pPr>
        <w:keepNext w:val="0"/>
        <w:keepLines w:val="0"/>
        <w:pageBreakBefore w:val="0"/>
        <w:numPr>
          <w:ilvl w:val="0"/>
          <w:numId w:val="12"/>
        </w:numPr>
        <w:kinsoku/>
        <w:wordWrap/>
        <w:overflowPunct/>
        <w:topLinePunct w:val="0"/>
        <w:autoSpaceDE/>
        <w:autoSpaceDN/>
        <w:bidi w:val="0"/>
        <w:adjustRightInd w:val="0"/>
        <w:snapToGrid w:val="0"/>
        <w:spacing w:before="157" w:beforeLines="50" w:after="157" w:afterLines="50" w:line="240" w:lineRule="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The new MAC CE has an Aggregation Indication field with the size of 2 bits;</w:t>
      </w:r>
    </w:p>
    <w:p>
      <w:pPr>
        <w:keepNext w:val="0"/>
        <w:keepLines w:val="0"/>
        <w:pageBreakBefore w:val="0"/>
        <w:numPr>
          <w:ilvl w:val="0"/>
          <w:numId w:val="12"/>
        </w:numPr>
        <w:kinsoku/>
        <w:wordWrap/>
        <w:overflowPunct/>
        <w:topLinePunct w:val="0"/>
        <w:autoSpaceDE/>
        <w:autoSpaceDN/>
        <w:bidi w:val="0"/>
        <w:adjustRightInd w:val="0"/>
        <w:snapToGrid w:val="0"/>
        <w:spacing w:before="157" w:beforeLines="50" w:after="157" w:afterLines="50" w:line="240" w:lineRule="auto"/>
        <w:rPr>
          <w:lang w:val="en-US" w:eastAsia="zh-CN"/>
        </w:rPr>
      </w:pPr>
      <w:r>
        <w:rPr>
          <w:rFonts w:hint="eastAsia" w:ascii="Times New Roman" w:hAnsi="Times New Roman"/>
          <w:b/>
          <w:bCs/>
          <w:i/>
          <w:iCs/>
          <w:sz w:val="20"/>
          <w:szCs w:val="20"/>
          <w:lang w:val="en-US" w:eastAsia="zh-CN"/>
        </w:rPr>
        <w:t>The new MAC CE contains up to M spatial relation field, M is the total number of the combination of aggregated Positioning SRS resource(s) configured under the aggregated SP Positioning SRS resource set indicated by the field Aggregation indication and Positioning SRS Resource Set ID.</w:t>
      </w:r>
    </w:p>
    <w:p>
      <w:pPr>
        <w:pStyle w:val="69"/>
        <w:adjustRightInd w:val="0"/>
        <w:snapToGrid w:val="0"/>
        <w:spacing w:before="156" w:beforeLines="50" w:after="156" w:afterLines="50" w:line="240" w:lineRule="auto"/>
        <w:ind w:firstLine="0" w:firstLineChars="0"/>
        <w:rPr>
          <w:rFonts w:hint="default" w:ascii="Times New Roman" w:hAnsi="Times New Roman" w:cs="Times New Roman"/>
          <w:b/>
          <w:bCs w:val="0"/>
          <w:i/>
          <w:iCs/>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kern w:val="0"/>
          <w:sz w:val="20"/>
          <w:szCs w:val="20"/>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
          <w:iCs/>
          <w:lang w:val="en-US" w:eastAsia="zh-CN"/>
        </w:rPr>
      </w:pPr>
      <w:r>
        <w:rPr>
          <w:rFonts w:hint="default" w:ascii="Times New Roman" w:hAnsi="Times New Roman" w:cs="Times New Roman"/>
          <w:b/>
          <w:bCs/>
          <w:i/>
          <w:iCs/>
          <w:lang w:val="en-US" w:eastAsia="zh-CN"/>
        </w:rPr>
        <w:t xml:space="preserve">Proposal 1: RAN2 to adopt the solution for </w:t>
      </w:r>
      <w:r>
        <w:rPr>
          <w:rFonts w:hint="eastAsia" w:ascii="Times New Roman" w:hAnsi="Times New Roman" w:cs="Times New Roman"/>
          <w:b/>
          <w:bCs/>
          <w:i/>
          <w:iCs/>
          <w:lang w:val="en-US" w:eastAsia="zh-CN"/>
        </w:rPr>
        <w:t xml:space="preserve">MAC </w:t>
      </w:r>
      <w:r>
        <w:rPr>
          <w:rFonts w:hint="default" w:ascii="Times New Roman" w:hAnsi="Times New Roman" w:cs="Times New Roman"/>
          <w:b/>
          <w:bCs/>
          <w:i/>
          <w:iCs/>
          <w:lang w:val="en-US" w:eastAsia="zh-CN"/>
        </w:rPr>
        <w:t>each open issue in Table 1.</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u w:val="single"/>
          <w:lang w:val="en-US" w:eastAsia="zh-CN"/>
        </w:rPr>
      </w:pPr>
      <w:r>
        <w:rPr>
          <w:rFonts w:hint="eastAsia" w:ascii="Times New Roman" w:hAnsi="Times New Roman"/>
          <w:kern w:val="0"/>
          <w:sz w:val="20"/>
          <w:szCs w:val="20"/>
          <w:u w:val="single"/>
          <w:lang w:val="en-US" w:eastAsia="zh-CN"/>
        </w:rPr>
        <w:t>Issue 1</w:t>
      </w:r>
    </w:p>
    <w:p>
      <w:pPr>
        <w:pageBreakBefore w:val="0"/>
        <w:kinsoku/>
        <w:wordWrap/>
        <w:topLinePunct w:val="0"/>
        <w:bidi w:val="0"/>
        <w:adjustRightInd w:val="0"/>
        <w:snapToGrid w:val="0"/>
        <w:spacing w:after="157" w:afterLines="50" w:line="240" w:lineRule="auto"/>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 xml:space="preserve">Proposal </w:t>
      </w:r>
      <w:r>
        <w:rPr>
          <w:rFonts w:hint="eastAsia" w:ascii="Times New Roman" w:hAnsi="Times New Roman" w:eastAsia="宋体" w:cs="Times New Roman"/>
          <w:b/>
          <w:bCs/>
          <w:i/>
          <w:iCs/>
          <w:sz w:val="20"/>
          <w:szCs w:val="20"/>
          <w:lang w:val="en-US" w:eastAsia="zh-CN"/>
        </w:rPr>
        <w:t>2</w:t>
      </w:r>
      <w:r>
        <w:rPr>
          <w:rFonts w:hint="default" w:ascii="Times New Roman" w:hAnsi="Times New Roman" w:eastAsia="宋体" w:cs="Times New Roman"/>
          <w:b/>
          <w:bCs/>
          <w:i/>
          <w:iCs/>
          <w:sz w:val="20"/>
          <w:szCs w:val="20"/>
          <w:lang w:val="en-US" w:eastAsia="zh-CN"/>
        </w:rPr>
        <w:t xml:space="preserve">: </w:t>
      </w:r>
      <w:r>
        <w:rPr>
          <w:rFonts w:hint="eastAsia" w:ascii="Times New Roman" w:hAnsi="Times New Roman" w:eastAsia="宋体" w:cs="Times New Roman"/>
          <w:b/>
          <w:bCs/>
          <w:i/>
          <w:iCs/>
          <w:sz w:val="20"/>
          <w:szCs w:val="20"/>
          <w:lang w:val="en-US" w:eastAsia="zh-CN"/>
        </w:rPr>
        <w:t>I</w:t>
      </w:r>
      <w:r>
        <w:rPr>
          <w:rFonts w:hint="default" w:ascii="Times New Roman" w:hAnsi="Times New Roman" w:eastAsia="宋体" w:cs="Times New Roman"/>
          <w:b/>
          <w:bCs/>
          <w:i/>
          <w:iCs/>
          <w:sz w:val="20"/>
          <w:szCs w:val="20"/>
          <w:lang w:val="en-US" w:eastAsia="zh-CN"/>
        </w:rPr>
        <w:t>ntroduce another RRC parameter in shared pool,</w:t>
      </w:r>
      <w:r>
        <w:rPr>
          <w:rFonts w:hint="eastAsia" w:ascii="Times New Roman" w:hAnsi="Times New Roman" w:eastAsia="宋体" w:cs="Times New Roman"/>
          <w:b/>
          <w:bCs/>
          <w:i/>
          <w:iCs/>
          <w:sz w:val="20"/>
          <w:szCs w:val="20"/>
          <w:lang w:val="en-US" w:eastAsia="zh-CN"/>
        </w:rPr>
        <w:t xml:space="preserve"> </w:t>
      </w:r>
      <w:r>
        <w:rPr>
          <w:rFonts w:hint="default" w:ascii="Times New Roman" w:hAnsi="Times New Roman" w:eastAsia="宋体" w:cs="Times New Roman"/>
          <w:b/>
          <w:bCs/>
          <w:i/>
          <w:iCs/>
          <w:sz w:val="20"/>
          <w:szCs w:val="20"/>
          <w:lang w:val="en-US" w:eastAsia="zh-CN"/>
        </w:rPr>
        <w:t>to indicate the minimum time gap between last symbol of SL PRS and the start of the</w:t>
      </w:r>
      <w:r>
        <w:rPr>
          <w:rFonts w:hint="default" w:ascii="Times New Roman" w:hAnsi="Times New Roman" w:eastAsia="宋体" w:cs="Times New Roman"/>
          <w:b/>
          <w:bCs/>
          <w:i/>
          <w:iCs/>
          <w:sz w:val="20"/>
          <w:szCs w:val="20"/>
          <w:lang w:val="en-US" w:eastAsia="ko-KR"/>
        </w:rPr>
        <w:t xml:space="preserve"> first symbol of the PSFCH reception</w:t>
      </w:r>
      <w:r>
        <w:rPr>
          <w:rFonts w:hint="default" w:ascii="Times New Roman" w:hAnsi="Times New Roman" w:eastAsia="宋体" w:cs="Times New Roman"/>
          <w:b/>
          <w:bCs/>
          <w:i/>
          <w:iCs/>
          <w:sz w:val="20"/>
          <w:szCs w:val="20"/>
          <w:lang w:val="en-US" w:eastAsia="zh-CN"/>
        </w:rPr>
        <w:t xml:space="preserve"> that is associated with PSSCH.</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u w:val="single"/>
          <w:lang w:val="en-US" w:eastAsia="zh-CN"/>
        </w:rPr>
      </w:pPr>
      <w:r>
        <w:rPr>
          <w:rFonts w:hint="eastAsia" w:ascii="Times New Roman" w:hAnsi="Times New Roman"/>
          <w:kern w:val="0"/>
          <w:sz w:val="20"/>
          <w:szCs w:val="20"/>
          <w:u w:val="single"/>
          <w:lang w:val="en-US" w:eastAsia="zh-CN"/>
        </w:rPr>
        <w:t>Issue 2</w:t>
      </w:r>
    </w:p>
    <w:p>
      <w:pPr>
        <w:pStyle w:val="69"/>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ind w:firstLine="0" w:firstLineChars="0"/>
        <w:textAlignment w:val="auto"/>
        <w:rPr>
          <w:lang w:val="en-US" w:eastAsia="zh-CN"/>
        </w:rPr>
      </w:pPr>
      <w:r>
        <w:rPr>
          <w:rFonts w:hint="default" w:ascii="Times New Roman" w:hAnsi="Times New Roman" w:cs="Times New Roman"/>
          <w:b/>
          <w:bCs w:val="0"/>
          <w:i/>
          <w:iCs/>
          <w:sz w:val="20"/>
          <w:szCs w:val="20"/>
          <w:lang w:val="en-US" w:eastAsia="zh-CN"/>
        </w:rPr>
        <w:t xml:space="preserve">Proposal </w:t>
      </w:r>
      <w:r>
        <w:rPr>
          <w:rFonts w:hint="eastAsia" w:ascii="Times New Roman" w:hAnsi="Times New Roman" w:cs="Times New Roman"/>
          <w:b/>
          <w:bCs w:val="0"/>
          <w:i/>
          <w:iCs/>
          <w:sz w:val="20"/>
          <w:szCs w:val="20"/>
          <w:lang w:val="en-US" w:eastAsia="zh-CN"/>
        </w:rPr>
        <w:t>3</w:t>
      </w:r>
      <w:r>
        <w:rPr>
          <w:rFonts w:hint="default" w:ascii="Times New Roman" w:hAnsi="Times New Roman" w:cs="Times New Roman"/>
          <w:b/>
          <w:bCs w:val="0"/>
          <w:i/>
          <w:iCs/>
          <w:sz w:val="20"/>
          <w:szCs w:val="20"/>
          <w:lang w:val="en-US" w:eastAsia="zh-CN"/>
        </w:rPr>
        <w:t xml:space="preserve">: </w:t>
      </w:r>
      <w:r>
        <w:rPr>
          <w:rFonts w:hint="eastAsia" w:ascii="Times New Roman" w:hAnsi="Times New Roman" w:cs="Times New Roman"/>
          <w:b/>
          <w:bCs w:val="0"/>
          <w:i/>
          <w:iCs/>
          <w:sz w:val="20"/>
          <w:szCs w:val="20"/>
          <w:lang w:val="en-US" w:eastAsia="zh-CN"/>
        </w:rPr>
        <w:t>C</w:t>
      </w:r>
      <w:r>
        <w:rPr>
          <w:rFonts w:hint="default" w:ascii="Times New Roman" w:hAnsi="Times New Roman" w:cs="Times New Roman"/>
          <w:b/>
          <w:bCs w:val="0"/>
          <w:i/>
          <w:iCs/>
          <w:sz w:val="20"/>
          <w:szCs w:val="20"/>
          <w:lang w:val="en-US" w:eastAsia="zh-CN"/>
        </w:rPr>
        <w:t>lose open issue SL#12.</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eastAsia" w:ascii="Times New Roman" w:hAnsi="Times New Roman"/>
          <w:kern w:val="0"/>
          <w:sz w:val="20"/>
          <w:szCs w:val="20"/>
          <w:u w:val="single"/>
          <w:lang w:val="en-US" w:eastAsia="zh-CN"/>
        </w:rPr>
      </w:pPr>
      <w:r>
        <w:rPr>
          <w:rFonts w:hint="eastAsia" w:ascii="Times New Roman" w:hAnsi="Times New Roman"/>
          <w:kern w:val="0"/>
          <w:sz w:val="20"/>
          <w:szCs w:val="20"/>
          <w:u w:val="single"/>
          <w:lang w:val="en-US" w:eastAsia="zh-CN"/>
        </w:rPr>
        <w:t>Issue 3</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bCs/>
          <w:i/>
          <w:iCs/>
          <w:sz w:val="20"/>
          <w:lang w:val="en-US" w:eastAsia="zh-CN"/>
        </w:rPr>
      </w:pPr>
      <w:r>
        <w:rPr>
          <w:rFonts w:hint="eastAsia" w:ascii="Times New Roman" w:hAnsi="Times New Roman"/>
          <w:b/>
          <w:bCs/>
          <w:i/>
          <w:iCs/>
          <w:sz w:val="20"/>
          <w:lang w:val="en-US" w:eastAsia="zh-CN"/>
        </w:rPr>
        <w:t>Proposal 4: When triggered by the peer UE with lower layer signalling, the triggered UE determines the transmission parameters (including priority and reservation period) by implementation.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u w:val="single"/>
          <w:lang w:val="en-US" w:eastAsia="zh-CN"/>
        </w:rPr>
      </w:pPr>
      <w:r>
        <w:rPr>
          <w:rFonts w:hint="eastAsia" w:ascii="Times New Roman" w:hAnsi="Times New Roman"/>
          <w:kern w:val="0"/>
          <w:sz w:val="20"/>
          <w:szCs w:val="20"/>
          <w:u w:val="single"/>
          <w:lang w:val="en-US" w:eastAsia="zh-CN"/>
        </w:rPr>
        <w:t>Issue 4</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bCs/>
          <w:i/>
          <w:iCs/>
          <w:sz w:val="20"/>
          <w:lang w:val="en-US" w:eastAsia="zh-CN"/>
        </w:rPr>
      </w:pPr>
      <w:r>
        <w:rPr>
          <w:rFonts w:hint="eastAsia" w:ascii="Times New Roman" w:hAnsi="Times New Roman"/>
          <w:b/>
          <w:bCs/>
          <w:i/>
          <w:iCs/>
          <w:sz w:val="20"/>
          <w:lang w:val="en-US" w:eastAsia="zh-CN"/>
        </w:rPr>
        <w:t>Observation 1: In legacy LCP procedure, SL-data</w:t>
      </w:r>
      <w:r>
        <w:rPr>
          <w:rFonts w:hint="default" w:ascii="Times New Roman" w:hAnsi="Times New Roman"/>
          <w:b/>
          <w:bCs/>
          <w:i/>
          <w:iCs/>
          <w:sz w:val="20"/>
          <w:lang w:val="en-US" w:eastAsia="zh-CN"/>
        </w:rPr>
        <w:t>’</w:t>
      </w:r>
      <w:r>
        <w:rPr>
          <w:rFonts w:hint="eastAsia" w:ascii="Times New Roman" w:hAnsi="Times New Roman"/>
          <w:b/>
          <w:bCs/>
          <w:i/>
          <w:iCs/>
          <w:sz w:val="20"/>
          <w:lang w:val="en-US" w:eastAsia="zh-CN"/>
        </w:rPr>
        <w:t xml:space="preserve">s destination is selected not only based on the highest priority, but also based on the SBj value of the corresponding logical channel. The purpose of the mechanism is to prevent a destination of data with the highest priority from occupying the radio resource endlessly/forever.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kern w:val="0"/>
          <w:sz w:val="20"/>
          <w:szCs w:val="20"/>
          <w:lang w:val="en-US" w:eastAsia="zh-CN"/>
        </w:rPr>
      </w:pPr>
      <w:r>
        <w:rPr>
          <w:rFonts w:ascii="Times New Roman" w:hAnsi="Times New Roman"/>
          <w:b/>
          <w:bCs w:val="0"/>
          <w:i/>
          <w:iCs w:val="0"/>
          <w:sz w:val="20"/>
        </w:rPr>
        <w:t xml:space="preserve">Observation </w:t>
      </w:r>
      <w:r>
        <w:rPr>
          <w:rFonts w:hint="eastAsia" w:ascii="Times New Roman" w:hAnsi="Times New Roman"/>
          <w:b/>
          <w:bCs w:val="0"/>
          <w:i/>
          <w:iCs w:val="0"/>
          <w:sz w:val="20"/>
          <w:lang w:val="en-US" w:eastAsia="zh-CN"/>
        </w:rPr>
        <w:t>2</w:t>
      </w:r>
      <w:r>
        <w:rPr>
          <w:rFonts w:ascii="Times New Roman" w:hAnsi="Times New Roman"/>
          <w:b/>
          <w:bCs w:val="0"/>
          <w:i/>
          <w:iCs w:val="0"/>
          <w:sz w:val="20"/>
        </w:rPr>
        <w:t xml:space="preserve">: </w:t>
      </w:r>
      <w:r>
        <w:rPr>
          <w:rFonts w:hint="eastAsia" w:ascii="Times New Roman" w:hAnsi="Times New Roman"/>
          <w:b/>
          <w:bCs w:val="0"/>
          <w:i/>
          <w:iCs w:val="0"/>
          <w:sz w:val="20"/>
          <w:lang w:val="en-US" w:eastAsia="zh-CN"/>
        </w:rPr>
        <w:t xml:space="preserve">Based on current mechanism, the UE should only keep on selecting the destination of the SL-PRS that with the highest priority in every transmission opportunity. </w:t>
      </w:r>
      <w:r>
        <w:rPr>
          <w:rFonts w:ascii="Times New Roman" w:hAnsi="Times New Roman"/>
          <w:b/>
          <w:bCs w:val="0"/>
          <w:i/>
          <w:iCs w:val="0"/>
          <w:sz w:val="20"/>
        </w:rPr>
        <w:t xml:space="preserve">Since there is only one SL-PRS transmission allowed in a slot, then the </w:t>
      </w:r>
      <w:r>
        <w:rPr>
          <w:rFonts w:hint="eastAsia" w:ascii="Times New Roman" w:hAnsi="Times New Roman"/>
          <w:b/>
          <w:bCs w:val="0"/>
          <w:i/>
          <w:iCs w:val="0"/>
          <w:sz w:val="20"/>
          <w:lang w:val="en-US" w:eastAsia="zh-CN"/>
        </w:rPr>
        <w:t xml:space="preserve">destination of the </w:t>
      </w:r>
      <w:r>
        <w:rPr>
          <w:rFonts w:ascii="Times New Roman" w:hAnsi="Times New Roman"/>
          <w:b/>
          <w:bCs w:val="0"/>
          <w:i/>
          <w:iCs w:val="0"/>
          <w:sz w:val="20"/>
        </w:rPr>
        <w:t xml:space="preserve">SL-PRS </w:t>
      </w:r>
      <w:r>
        <w:rPr>
          <w:rFonts w:hint="eastAsia" w:ascii="Times New Roman" w:hAnsi="Times New Roman"/>
          <w:b/>
          <w:bCs w:val="0"/>
          <w:i/>
          <w:iCs w:val="0"/>
          <w:sz w:val="20"/>
          <w:lang w:val="en-US" w:eastAsia="zh-CN"/>
        </w:rPr>
        <w:t xml:space="preserve">that </w:t>
      </w:r>
      <w:r>
        <w:rPr>
          <w:rFonts w:ascii="Times New Roman" w:hAnsi="Times New Roman"/>
          <w:b/>
          <w:bCs w:val="0"/>
          <w:i/>
          <w:iCs w:val="0"/>
          <w:sz w:val="20"/>
        </w:rPr>
        <w:t>with lower priority does not have a chance to transmit and may wait for many slots, so that the corresponding SL positioning session may fail frequently since the corresponding delay budget cannot be met.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b/>
          <w:i/>
          <w:sz w:val="20"/>
        </w:rPr>
      </w:pPr>
      <w:r>
        <w:rPr>
          <w:rFonts w:ascii="Times New Roman" w:hAnsi="Times New Roman"/>
          <w:b/>
          <w:i/>
          <w:sz w:val="20"/>
        </w:rPr>
        <w:t xml:space="preserve">Proposal </w:t>
      </w:r>
      <w:r>
        <w:rPr>
          <w:rFonts w:hint="eastAsia" w:ascii="Times New Roman" w:hAnsi="Times New Roman"/>
          <w:b/>
          <w:i/>
          <w:sz w:val="20"/>
          <w:lang w:val="en-US" w:eastAsia="zh-CN"/>
        </w:rPr>
        <w:t>5</w:t>
      </w:r>
      <w:r>
        <w:rPr>
          <w:rFonts w:ascii="Times New Roman" w:hAnsi="Times New Roman"/>
          <w:b/>
          <w:i/>
          <w:sz w:val="20"/>
        </w:rPr>
        <w:t>: For both dedicated pool and shared pool and both scheme 1 and scheme 2, if the SL-PRS with the certain priority is transmitted to the certain destination consecutively for X times, this priority to this destination should be suspended for Y times.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Theme="minorEastAsia"/>
          <w:b w:val="0"/>
          <w:bCs/>
          <w:i w:val="0"/>
          <w:iCs/>
          <w:sz w:val="20"/>
          <w:u w:val="single"/>
          <w:lang w:val="en-US" w:eastAsia="zh-CN"/>
        </w:rPr>
      </w:pPr>
      <w:r>
        <w:rPr>
          <w:rFonts w:hint="eastAsia" w:ascii="Times New Roman" w:hAnsi="Times New Roman"/>
          <w:b w:val="0"/>
          <w:bCs/>
          <w:i w:val="0"/>
          <w:iCs/>
          <w:sz w:val="20"/>
          <w:u w:val="single"/>
          <w:lang w:val="en-US" w:eastAsia="zh-CN"/>
        </w:rPr>
        <w:t>Issue 5</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b/>
          <w:i/>
          <w:sz w:val="20"/>
          <w:lang w:val="en-US" w:eastAsia="zh-CN"/>
        </w:rPr>
      </w:pPr>
      <w:r>
        <w:rPr>
          <w:rFonts w:ascii="Times New Roman" w:hAnsi="Times New Roman"/>
          <w:b/>
          <w:i/>
          <w:sz w:val="20"/>
          <w:lang w:val="en-US" w:eastAsia="zh-CN"/>
        </w:rPr>
        <w:t xml:space="preserve">Proposal </w:t>
      </w:r>
      <w:r>
        <w:rPr>
          <w:rFonts w:hint="eastAsia" w:ascii="Times New Roman" w:hAnsi="Times New Roman"/>
          <w:b/>
          <w:i/>
          <w:sz w:val="20"/>
          <w:lang w:val="en-US" w:eastAsia="zh-CN"/>
        </w:rPr>
        <w:t>6</w:t>
      </w:r>
      <w:r>
        <w:rPr>
          <w:rFonts w:ascii="Times New Roman" w:hAnsi="Times New Roman"/>
          <w:b/>
          <w:i/>
          <w:sz w:val="20"/>
          <w:lang w:val="en-US" w:eastAsia="zh-CN"/>
        </w:rPr>
        <w:t xml:space="preserve">: </w:t>
      </w:r>
      <w:r>
        <w:rPr>
          <w:rFonts w:ascii="Times New Roman" w:hAnsi="Times New Roman"/>
          <w:b/>
          <w:i/>
          <w:sz w:val="20"/>
        </w:rPr>
        <w:t xml:space="preserve">For both dedicated pool and shared pool and both scheme 1 and scheme 2, </w:t>
      </w:r>
      <w:r>
        <w:rPr>
          <w:rFonts w:ascii="Times New Roman" w:hAnsi="Times New Roman"/>
          <w:b/>
          <w:i/>
          <w:sz w:val="20"/>
          <w:lang w:val="en-US" w:eastAsia="zh-CN"/>
        </w:rPr>
        <w:t>the retransmission opportunity should transmit SL-PRS with a same SL-PRS characteristic (e.g., destination, session, delay budget, cast type, priority) as the SL-PRS in the initial transmission opportunity, even though the physical resources of initial transmission opportunity and retransmission opportunity can be different.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b w:val="0"/>
          <w:bCs/>
          <w:i w:val="0"/>
          <w:iCs/>
          <w:sz w:val="20"/>
          <w:u w:val="single"/>
          <w:lang w:val="en-US" w:eastAsia="zh-CN"/>
        </w:rPr>
      </w:pPr>
      <w:r>
        <w:rPr>
          <w:rFonts w:hint="eastAsia" w:ascii="Times New Roman" w:hAnsi="Times New Roman"/>
          <w:b w:val="0"/>
          <w:bCs/>
          <w:i w:val="0"/>
          <w:iCs/>
          <w:sz w:val="20"/>
          <w:u w:val="single"/>
          <w:lang w:val="en-US" w:eastAsia="zh-CN"/>
        </w:rPr>
        <w:t>Issue 6</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b/>
          <w:bCs/>
          <w:i/>
          <w:iCs/>
          <w:sz w:val="20"/>
          <w:szCs w:val="20"/>
          <w:lang w:val="en-US" w:eastAsia="zh-CN"/>
        </w:rPr>
      </w:pPr>
      <w:r>
        <w:rPr>
          <w:rFonts w:ascii="Times New Roman" w:hAnsi="Times New Roman"/>
          <w:b/>
          <w:bCs/>
          <w:i/>
          <w:iCs/>
          <w:sz w:val="20"/>
          <w:szCs w:val="20"/>
          <w:lang w:val="en-US" w:eastAsia="zh-CN"/>
        </w:rPr>
        <w:t>Proposal</w:t>
      </w:r>
      <w:r>
        <w:rPr>
          <w:rFonts w:hint="eastAsia" w:ascii="Times New Roman" w:hAnsi="Times New Roman"/>
          <w:b/>
          <w:bCs/>
          <w:i/>
          <w:iCs/>
          <w:sz w:val="20"/>
          <w:szCs w:val="20"/>
          <w:lang w:val="en-US" w:eastAsia="zh-CN"/>
        </w:rPr>
        <w:t xml:space="preserve"> 7: Introduce a new MAC CE to indicate activation or deactivation of a SP SRS </w:t>
      </w:r>
      <w:r>
        <w:rPr>
          <w:rFonts w:ascii="Times New Roman" w:hAnsi="Times New Roman"/>
          <w:b/>
          <w:bCs/>
          <w:i/>
          <w:iCs/>
          <w:sz w:val="20"/>
          <w:szCs w:val="20"/>
          <w:lang w:val="en-US" w:eastAsia="zh-CN"/>
        </w:rPr>
        <w:t>bandwidth aggregation</w:t>
      </w:r>
      <w:r>
        <w:rPr>
          <w:rFonts w:hint="eastAsia" w:ascii="Times New Roman" w:hAnsi="Times New Roman"/>
          <w:b/>
          <w:bCs/>
          <w:i/>
          <w:iCs/>
          <w:sz w:val="20"/>
          <w:szCs w:val="20"/>
          <w:lang w:val="en-US" w:eastAsia="zh-CN"/>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b/>
          <w:bCs/>
          <w:i/>
          <w:iCs/>
          <w:sz w:val="20"/>
          <w:szCs w:val="20"/>
          <w:lang w:val="en-US" w:eastAsia="zh-CN"/>
        </w:rPr>
      </w:pPr>
      <w:r>
        <w:rPr>
          <w:rFonts w:hint="eastAsia" w:ascii="Times New Roman" w:hAnsi="Times New Roman"/>
          <w:b/>
          <w:bCs/>
          <w:i/>
          <w:iCs/>
          <w:sz w:val="20"/>
          <w:szCs w:val="20"/>
          <w:lang w:val="en-US" w:eastAsia="zh-CN"/>
        </w:rPr>
        <w:t>The new MAC CE has an Aggregation Indication field with the size of 2 bits;</w:t>
      </w:r>
    </w:p>
    <w:p>
      <w:pPr>
        <w:keepNext w:val="0"/>
        <w:keepLines w:val="0"/>
        <w:pageBreakBefore w:val="0"/>
        <w:widowControl w:val="0"/>
        <w:numPr>
          <w:ilvl w:val="0"/>
          <w:numId w:val="12"/>
        </w:numPr>
        <w:kinsoku/>
        <w:wordWrap/>
        <w:overflowPunct/>
        <w:topLinePunct w:val="0"/>
        <w:autoSpaceDE/>
        <w:autoSpaceDN/>
        <w:bidi w:val="0"/>
        <w:adjustRightInd w:val="0"/>
        <w:snapToGrid w:val="0"/>
        <w:spacing w:before="157" w:beforeLines="50" w:after="157" w:afterLines="50" w:line="240" w:lineRule="auto"/>
        <w:textAlignment w:val="auto"/>
        <w:rPr>
          <w:lang w:val="en-US" w:eastAsia="zh-CN"/>
        </w:rPr>
      </w:pPr>
      <w:r>
        <w:rPr>
          <w:rFonts w:hint="eastAsia" w:ascii="Times New Roman" w:hAnsi="Times New Roman"/>
          <w:b/>
          <w:bCs/>
          <w:i/>
          <w:iCs/>
          <w:sz w:val="20"/>
          <w:szCs w:val="20"/>
          <w:lang w:val="en-US" w:eastAsia="zh-CN"/>
        </w:rPr>
        <w:t>The new MAC CE contains up to M spatial relation field, M is the total number of the combination of aggregated Positioning SRS resource(s) configured under the aggregated SP Positioning SRS resource set indicated by the field Aggregation indication and Positioning SRS Resource Set ID.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ascii="Times New Roman" w:hAnsi="Times New Roman"/>
          <w:kern w:val="0"/>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24" w:name="_Toc18413612"/>
      <w:bookmarkStart w:id="25" w:name="_Toc18403976"/>
      <w:bookmarkStart w:id="26" w:name="_Toc18404543"/>
      <w:r>
        <w:rPr>
          <w:rFonts w:hint="eastAsia" w:cs="Arial"/>
          <w:kern w:val="0"/>
          <w:sz w:val="28"/>
          <w:szCs w:val="32"/>
          <w:lang w:val="en-US" w:eastAsia="zh-CN"/>
        </w:rPr>
        <w:t xml:space="preserve"> </w:t>
      </w:r>
      <w:r>
        <w:rPr>
          <w:rFonts w:cs="Arial"/>
          <w:kern w:val="0"/>
          <w:sz w:val="28"/>
          <w:szCs w:val="32"/>
        </w:rPr>
        <w:t>References</w:t>
      </w:r>
      <w:bookmarkEnd w:id="24"/>
      <w:bookmarkEnd w:id="25"/>
      <w:bookmarkEnd w:id="26"/>
    </w:p>
    <w:p>
      <w:pPr>
        <w:numPr>
          <w:ilvl w:val="0"/>
          <w:numId w:val="13"/>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1</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14</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Toulouse, France,</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3-0</w:t>
      </w:r>
      <w:r>
        <w:rPr>
          <w:rFonts w:ascii="Times New Roman" w:hAnsi="Times New Roman"/>
          <w:color w:val="000000"/>
          <w:sz w:val="20"/>
          <w:szCs w:val="20"/>
          <w:lang w:val="en-US" w:eastAsia="zh-CN"/>
        </w:rPr>
        <w:t>8</w:t>
      </w:r>
    </w:p>
    <w:p>
      <w:pPr>
        <w:numPr>
          <w:ilvl w:val="0"/>
          <w:numId w:val="13"/>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color w:val="000000"/>
          <w:sz w:val="20"/>
          <w:szCs w:val="20"/>
          <w:lang w:val="en-US" w:eastAsia="zh-CN"/>
        </w:rPr>
        <w:t>TS 38.321-i00, Medium Access Control (MAC) protocol specification (Release 18), 2024-01</w:t>
      </w:r>
    </w:p>
    <w:p>
      <w:pPr>
        <w:numPr>
          <w:ilvl w:val="0"/>
          <w:numId w:val="13"/>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24</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Chicago, USA,</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3-11</w:t>
      </w:r>
    </w:p>
    <w:p>
      <w:pPr>
        <w:numPr>
          <w:ilvl w:val="0"/>
          <w:numId w:val="13"/>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ascii="Times New Roman" w:hAnsi="Times New Roman"/>
          <w:color w:val="000000"/>
          <w:sz w:val="20"/>
          <w:szCs w:val="20"/>
          <w:lang w:eastAsia="zh-CN"/>
        </w:rPr>
        <w:t>Report of 3GPP TSG RAN WG</w:t>
      </w:r>
      <w:r>
        <w:rPr>
          <w:rFonts w:hint="eastAsia" w:ascii="Times New Roman" w:hAnsi="Times New Roman"/>
          <w:color w:val="000000"/>
          <w:sz w:val="20"/>
          <w:szCs w:val="20"/>
          <w:lang w:val="en-US" w:eastAsia="zh-CN"/>
        </w:rPr>
        <w:t>2</w:t>
      </w:r>
      <w:r>
        <w:rPr>
          <w:rFonts w:ascii="Times New Roman" w:hAnsi="Times New Roman"/>
          <w:color w:val="000000"/>
          <w:sz w:val="20"/>
          <w:szCs w:val="20"/>
          <w:lang w:eastAsia="zh-CN"/>
        </w:rPr>
        <w:t xml:space="preserve"> meeting #1</w:t>
      </w:r>
      <w:r>
        <w:rPr>
          <w:rFonts w:hint="eastAsia" w:ascii="Times New Roman" w:hAnsi="Times New Roman"/>
          <w:color w:val="000000"/>
          <w:sz w:val="20"/>
          <w:szCs w:val="20"/>
          <w:lang w:val="en-US" w:eastAsia="zh-CN"/>
        </w:rPr>
        <w:t>2</w:t>
      </w:r>
      <w:r>
        <w:rPr>
          <w:rFonts w:ascii="Times New Roman" w:hAnsi="Times New Roman"/>
          <w:color w:val="000000"/>
          <w:sz w:val="20"/>
          <w:szCs w:val="20"/>
          <w:lang w:val="en-US" w:eastAsia="zh-CN"/>
        </w:rPr>
        <w:t>3</w:t>
      </w:r>
      <w:r>
        <w:rPr>
          <w:rFonts w:ascii="Times New Roman" w:hAnsi="Times New Roman"/>
          <w:color w:val="000000"/>
          <w:sz w:val="20"/>
          <w:szCs w:val="20"/>
          <w:lang w:eastAsia="zh-CN"/>
        </w:rPr>
        <w:t xml:space="preserve">, </w:t>
      </w:r>
      <w:r>
        <w:rPr>
          <w:rFonts w:hint="eastAsia" w:ascii="Times New Roman" w:hAnsi="Times New Roman"/>
          <w:color w:val="000000"/>
          <w:sz w:val="20"/>
          <w:szCs w:val="20"/>
          <w:lang w:val="en-US" w:eastAsia="zh-CN"/>
        </w:rPr>
        <w:t>Toulouse, France,</w:t>
      </w:r>
      <w:r>
        <w:rPr>
          <w:rFonts w:ascii="Times New Roman" w:hAnsi="Times New Roman"/>
          <w:color w:val="000000"/>
          <w:sz w:val="20"/>
          <w:szCs w:val="20"/>
          <w:lang w:eastAsia="zh-CN"/>
        </w:rPr>
        <w:t xml:space="preserve"> 202</w:t>
      </w:r>
      <w:r>
        <w:rPr>
          <w:rFonts w:hint="eastAsia" w:ascii="Times New Roman" w:hAnsi="Times New Roman"/>
          <w:color w:val="000000"/>
          <w:sz w:val="20"/>
          <w:szCs w:val="20"/>
          <w:lang w:val="en-US" w:eastAsia="zh-CN"/>
        </w:rPr>
        <w:t>3-0</w:t>
      </w:r>
      <w:r>
        <w:rPr>
          <w:rFonts w:ascii="Times New Roman" w:hAnsi="Times New Roman"/>
          <w:color w:val="000000"/>
          <w:sz w:val="20"/>
          <w:szCs w:val="20"/>
          <w:lang w:val="en-US" w:eastAsia="zh-CN"/>
        </w:rPr>
        <w:t>8</w:t>
      </w:r>
      <w:bookmarkStart w:id="27" w:name="_GoBack"/>
      <w:bookmarkEnd w:id="27"/>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MS PMincho"/>
    <w:panose1 w:val="020204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D02F52B5"/>
    <w:multiLevelType w:val="singleLevel"/>
    <w:tmpl w:val="D02F52B5"/>
    <w:lvl w:ilvl="0" w:tentative="0">
      <w:start w:val="1"/>
      <w:numFmt w:val="bullet"/>
      <w:lvlText w:val=""/>
      <w:lvlJc w:val="left"/>
      <w:pPr>
        <w:ind w:left="420" w:hanging="420"/>
      </w:pPr>
      <w:rPr>
        <w:rFonts w:hint="default" w:ascii="Wingdings" w:hAnsi="Wingdings"/>
      </w:rPr>
    </w:lvl>
  </w:abstractNum>
  <w:abstractNum w:abstractNumId="2">
    <w:nsid w:val="FA5A3B69"/>
    <w:multiLevelType w:val="singleLevel"/>
    <w:tmpl w:val="FA5A3B69"/>
    <w:lvl w:ilvl="0" w:tentative="0">
      <w:start w:val="1"/>
      <w:numFmt w:val="bullet"/>
      <w:lvlText w:val=""/>
      <w:lvlJc w:val="left"/>
      <w:pPr>
        <w:ind w:left="420" w:hanging="420"/>
      </w:pPr>
      <w:rPr>
        <w:rFonts w:hint="default" w:ascii="Wingdings" w:hAnsi="Wingdings"/>
      </w:rPr>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0A2E827"/>
    <w:multiLevelType w:val="multilevel"/>
    <w:tmpl w:val="10A2E827"/>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45715092"/>
    <w:multiLevelType w:val="multilevel"/>
    <w:tmpl w:val="45715092"/>
    <w:lvl w:ilvl="0" w:tentative="0">
      <w:start w:val="1"/>
      <w:numFmt w:val="bullet"/>
      <w:lvlText w:val=""/>
      <w:lvlJc w:val="left"/>
      <w:pPr>
        <w:ind w:left="420" w:hanging="420"/>
      </w:pPr>
      <w:rPr>
        <w:rFonts w:hint="default" w:ascii="Symbol" w:hAnsi="Symbol"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12"/>
  </w:num>
  <w:num w:numId="2">
    <w:abstractNumId w:val="9"/>
  </w:num>
  <w:num w:numId="3">
    <w:abstractNumId w:val="5"/>
  </w:num>
  <w:num w:numId="4">
    <w:abstractNumId w:val="6"/>
  </w:num>
  <w:num w:numId="5">
    <w:abstractNumId w:val="7"/>
  </w:num>
  <w:num w:numId="6">
    <w:abstractNumId w:val="3"/>
  </w:num>
  <w:num w:numId="7">
    <w:abstractNumId w:val="4"/>
  </w:num>
  <w:num w:numId="8">
    <w:abstractNumId w:val="8"/>
  </w:num>
  <w:num w:numId="9">
    <w:abstractNumId w:val="2"/>
  </w:num>
  <w:num w:numId="10">
    <w:abstractNumId w:val="10"/>
  </w:num>
  <w:num w:numId="11">
    <w:abstractNumId w:val="11"/>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F13DD8"/>
    <w:rsid w:val="0315138D"/>
    <w:rsid w:val="03397D1D"/>
    <w:rsid w:val="034C2C19"/>
    <w:rsid w:val="03504DD8"/>
    <w:rsid w:val="03695ACD"/>
    <w:rsid w:val="036E1C26"/>
    <w:rsid w:val="037439E2"/>
    <w:rsid w:val="03811AAC"/>
    <w:rsid w:val="03B007CB"/>
    <w:rsid w:val="03BC3684"/>
    <w:rsid w:val="0427122D"/>
    <w:rsid w:val="043524D4"/>
    <w:rsid w:val="0440000B"/>
    <w:rsid w:val="04405CD4"/>
    <w:rsid w:val="04BF588C"/>
    <w:rsid w:val="04CA0EF3"/>
    <w:rsid w:val="04D962BC"/>
    <w:rsid w:val="04FF5025"/>
    <w:rsid w:val="05616BD2"/>
    <w:rsid w:val="05742D95"/>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F543BF"/>
    <w:rsid w:val="08036844"/>
    <w:rsid w:val="08244160"/>
    <w:rsid w:val="083828A5"/>
    <w:rsid w:val="08412B2A"/>
    <w:rsid w:val="08634AA9"/>
    <w:rsid w:val="086A0D8F"/>
    <w:rsid w:val="08710FA8"/>
    <w:rsid w:val="08865F0F"/>
    <w:rsid w:val="08870B03"/>
    <w:rsid w:val="08F85767"/>
    <w:rsid w:val="09253E9C"/>
    <w:rsid w:val="0929781C"/>
    <w:rsid w:val="09324291"/>
    <w:rsid w:val="093E0FF6"/>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AF75F3F"/>
    <w:rsid w:val="0B310DA2"/>
    <w:rsid w:val="0B545B44"/>
    <w:rsid w:val="0B99346A"/>
    <w:rsid w:val="0BAC0719"/>
    <w:rsid w:val="0BB966E9"/>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3DC7"/>
    <w:rsid w:val="11DD4AE3"/>
    <w:rsid w:val="11E15AE5"/>
    <w:rsid w:val="11E53E9B"/>
    <w:rsid w:val="11FC5F30"/>
    <w:rsid w:val="120048B1"/>
    <w:rsid w:val="12015140"/>
    <w:rsid w:val="121B7761"/>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95426B"/>
    <w:rsid w:val="13A64971"/>
    <w:rsid w:val="13C43EB9"/>
    <w:rsid w:val="13D366D6"/>
    <w:rsid w:val="13DC640D"/>
    <w:rsid w:val="13E56521"/>
    <w:rsid w:val="13FB29C3"/>
    <w:rsid w:val="140300E4"/>
    <w:rsid w:val="141842FE"/>
    <w:rsid w:val="14190604"/>
    <w:rsid w:val="141C5381"/>
    <w:rsid w:val="14251B39"/>
    <w:rsid w:val="14352831"/>
    <w:rsid w:val="145A6EB5"/>
    <w:rsid w:val="146B64E1"/>
    <w:rsid w:val="146F0557"/>
    <w:rsid w:val="14733BAA"/>
    <w:rsid w:val="14980406"/>
    <w:rsid w:val="14993B21"/>
    <w:rsid w:val="14B63A44"/>
    <w:rsid w:val="14B83A99"/>
    <w:rsid w:val="14D73601"/>
    <w:rsid w:val="14DF00CB"/>
    <w:rsid w:val="15014A40"/>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31370"/>
    <w:rsid w:val="17B06B1C"/>
    <w:rsid w:val="17F53DC6"/>
    <w:rsid w:val="17F87714"/>
    <w:rsid w:val="18096231"/>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70915"/>
    <w:rsid w:val="1B3D4012"/>
    <w:rsid w:val="1B420B34"/>
    <w:rsid w:val="1B481AFB"/>
    <w:rsid w:val="1B747F6C"/>
    <w:rsid w:val="1B7A1663"/>
    <w:rsid w:val="1B8F6978"/>
    <w:rsid w:val="1BA669C0"/>
    <w:rsid w:val="1BC27038"/>
    <w:rsid w:val="1BC73993"/>
    <w:rsid w:val="1BD24B16"/>
    <w:rsid w:val="1BE20A55"/>
    <w:rsid w:val="1BF62321"/>
    <w:rsid w:val="1BFF1F9A"/>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C84F21"/>
    <w:rsid w:val="1ED677DD"/>
    <w:rsid w:val="1EF452C8"/>
    <w:rsid w:val="1F0B0ADB"/>
    <w:rsid w:val="1F100AE0"/>
    <w:rsid w:val="1F1D7456"/>
    <w:rsid w:val="1F264681"/>
    <w:rsid w:val="1F3E1073"/>
    <w:rsid w:val="1F4177C4"/>
    <w:rsid w:val="1F63560E"/>
    <w:rsid w:val="1F8E0455"/>
    <w:rsid w:val="1FA76059"/>
    <w:rsid w:val="1FAF272D"/>
    <w:rsid w:val="1FD3538A"/>
    <w:rsid w:val="1FDB17D6"/>
    <w:rsid w:val="1FE374E8"/>
    <w:rsid w:val="1FEA00B9"/>
    <w:rsid w:val="1FF627F5"/>
    <w:rsid w:val="1FFC5344"/>
    <w:rsid w:val="204934AB"/>
    <w:rsid w:val="20573F56"/>
    <w:rsid w:val="20577E1E"/>
    <w:rsid w:val="206161C4"/>
    <w:rsid w:val="20705710"/>
    <w:rsid w:val="20735CC7"/>
    <w:rsid w:val="20776574"/>
    <w:rsid w:val="207E0EE4"/>
    <w:rsid w:val="20840318"/>
    <w:rsid w:val="20930DFA"/>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C5C1E"/>
    <w:rsid w:val="21A40526"/>
    <w:rsid w:val="21B32301"/>
    <w:rsid w:val="21D36B48"/>
    <w:rsid w:val="21D93ECC"/>
    <w:rsid w:val="221A10A2"/>
    <w:rsid w:val="221B7641"/>
    <w:rsid w:val="222E4F94"/>
    <w:rsid w:val="224F5646"/>
    <w:rsid w:val="22737892"/>
    <w:rsid w:val="229A0A46"/>
    <w:rsid w:val="22B62DEF"/>
    <w:rsid w:val="22BD0C78"/>
    <w:rsid w:val="22D5441E"/>
    <w:rsid w:val="22D61F71"/>
    <w:rsid w:val="22DF5232"/>
    <w:rsid w:val="232660FF"/>
    <w:rsid w:val="23535416"/>
    <w:rsid w:val="237B12D0"/>
    <w:rsid w:val="23BE01FF"/>
    <w:rsid w:val="23C11EE2"/>
    <w:rsid w:val="2418652F"/>
    <w:rsid w:val="242D74E9"/>
    <w:rsid w:val="2431046E"/>
    <w:rsid w:val="243C25FD"/>
    <w:rsid w:val="244264A1"/>
    <w:rsid w:val="2448414E"/>
    <w:rsid w:val="244C451B"/>
    <w:rsid w:val="245646BC"/>
    <w:rsid w:val="245A1846"/>
    <w:rsid w:val="248512BD"/>
    <w:rsid w:val="24BE3459"/>
    <w:rsid w:val="24C104F6"/>
    <w:rsid w:val="24DF29CF"/>
    <w:rsid w:val="24E51B39"/>
    <w:rsid w:val="24F82D37"/>
    <w:rsid w:val="25173A41"/>
    <w:rsid w:val="252D5DCC"/>
    <w:rsid w:val="25411FC4"/>
    <w:rsid w:val="254B28B2"/>
    <w:rsid w:val="255B75CB"/>
    <w:rsid w:val="257C0DE0"/>
    <w:rsid w:val="25841D88"/>
    <w:rsid w:val="258C4EA7"/>
    <w:rsid w:val="25993B53"/>
    <w:rsid w:val="25A45302"/>
    <w:rsid w:val="25A94E88"/>
    <w:rsid w:val="25B10343"/>
    <w:rsid w:val="25C84E2B"/>
    <w:rsid w:val="25E135DF"/>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B132D6"/>
    <w:rsid w:val="27BB1B52"/>
    <w:rsid w:val="27FF1FDA"/>
    <w:rsid w:val="28026CAF"/>
    <w:rsid w:val="282C0C21"/>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A4DD4"/>
    <w:rsid w:val="2C8C2358"/>
    <w:rsid w:val="2C8E4E6A"/>
    <w:rsid w:val="2C9927E7"/>
    <w:rsid w:val="2CA56F60"/>
    <w:rsid w:val="2CAF2767"/>
    <w:rsid w:val="2CAF5212"/>
    <w:rsid w:val="2CBA3A26"/>
    <w:rsid w:val="2CF24DE9"/>
    <w:rsid w:val="2CFB59F1"/>
    <w:rsid w:val="2D0777D1"/>
    <w:rsid w:val="2D125EB2"/>
    <w:rsid w:val="2D1E05D5"/>
    <w:rsid w:val="2D306F6B"/>
    <w:rsid w:val="2D33231A"/>
    <w:rsid w:val="2D5627A8"/>
    <w:rsid w:val="2D6762C1"/>
    <w:rsid w:val="2D8D29A8"/>
    <w:rsid w:val="2D9A6090"/>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DD2280"/>
    <w:rsid w:val="300160A4"/>
    <w:rsid w:val="3003631E"/>
    <w:rsid w:val="300551AF"/>
    <w:rsid w:val="306955F7"/>
    <w:rsid w:val="30745F5B"/>
    <w:rsid w:val="3078124A"/>
    <w:rsid w:val="3090209F"/>
    <w:rsid w:val="30917A60"/>
    <w:rsid w:val="30953FB5"/>
    <w:rsid w:val="30B8556A"/>
    <w:rsid w:val="30B900CD"/>
    <w:rsid w:val="30C81FBE"/>
    <w:rsid w:val="30EF2DA4"/>
    <w:rsid w:val="30F92FE5"/>
    <w:rsid w:val="31055540"/>
    <w:rsid w:val="31174143"/>
    <w:rsid w:val="313169C2"/>
    <w:rsid w:val="31623402"/>
    <w:rsid w:val="316E0E8D"/>
    <w:rsid w:val="31982EEE"/>
    <w:rsid w:val="31AD4AD2"/>
    <w:rsid w:val="31AF1987"/>
    <w:rsid w:val="31B02B79"/>
    <w:rsid w:val="31B75425"/>
    <w:rsid w:val="31EB4942"/>
    <w:rsid w:val="31EC5E5F"/>
    <w:rsid w:val="31F340AE"/>
    <w:rsid w:val="31FD5B96"/>
    <w:rsid w:val="32165937"/>
    <w:rsid w:val="32187B45"/>
    <w:rsid w:val="32220B29"/>
    <w:rsid w:val="32362071"/>
    <w:rsid w:val="3273050E"/>
    <w:rsid w:val="32891F62"/>
    <w:rsid w:val="328C1583"/>
    <w:rsid w:val="32B64C1D"/>
    <w:rsid w:val="32BA6C6C"/>
    <w:rsid w:val="32C9080C"/>
    <w:rsid w:val="32CA0CF4"/>
    <w:rsid w:val="32CD1677"/>
    <w:rsid w:val="32D64AF4"/>
    <w:rsid w:val="32F43603"/>
    <w:rsid w:val="334275F5"/>
    <w:rsid w:val="33636F14"/>
    <w:rsid w:val="33670485"/>
    <w:rsid w:val="338871CC"/>
    <w:rsid w:val="3397329C"/>
    <w:rsid w:val="33C54618"/>
    <w:rsid w:val="33FB1FED"/>
    <w:rsid w:val="34211C7C"/>
    <w:rsid w:val="34551B2F"/>
    <w:rsid w:val="347A4EB8"/>
    <w:rsid w:val="34D6435D"/>
    <w:rsid w:val="34DB6560"/>
    <w:rsid w:val="34DE25EF"/>
    <w:rsid w:val="34F44FA8"/>
    <w:rsid w:val="35183D8B"/>
    <w:rsid w:val="35387D52"/>
    <w:rsid w:val="354D1271"/>
    <w:rsid w:val="35523D5A"/>
    <w:rsid w:val="355E4119"/>
    <w:rsid w:val="356926AE"/>
    <w:rsid w:val="35746D1B"/>
    <w:rsid w:val="358E0757"/>
    <w:rsid w:val="35AE7101"/>
    <w:rsid w:val="35BB43C3"/>
    <w:rsid w:val="35C93669"/>
    <w:rsid w:val="35F9212A"/>
    <w:rsid w:val="36281B26"/>
    <w:rsid w:val="36336C04"/>
    <w:rsid w:val="366043F8"/>
    <w:rsid w:val="3660698F"/>
    <w:rsid w:val="366626F2"/>
    <w:rsid w:val="366E02F1"/>
    <w:rsid w:val="36740505"/>
    <w:rsid w:val="369176BA"/>
    <w:rsid w:val="369D6E52"/>
    <w:rsid w:val="36BC0DF7"/>
    <w:rsid w:val="36C63FD4"/>
    <w:rsid w:val="36D74E42"/>
    <w:rsid w:val="36DF5285"/>
    <w:rsid w:val="36E75229"/>
    <w:rsid w:val="36EC0BD4"/>
    <w:rsid w:val="372443AF"/>
    <w:rsid w:val="372A654A"/>
    <w:rsid w:val="372B665E"/>
    <w:rsid w:val="374F6194"/>
    <w:rsid w:val="37503514"/>
    <w:rsid w:val="377F6041"/>
    <w:rsid w:val="379E1FBB"/>
    <w:rsid w:val="37BC7D72"/>
    <w:rsid w:val="37D133A4"/>
    <w:rsid w:val="37DC46D5"/>
    <w:rsid w:val="37E15A1B"/>
    <w:rsid w:val="38152E21"/>
    <w:rsid w:val="381D6FF3"/>
    <w:rsid w:val="382E42A6"/>
    <w:rsid w:val="385A59B2"/>
    <w:rsid w:val="387722F5"/>
    <w:rsid w:val="38976BC5"/>
    <w:rsid w:val="389F3F99"/>
    <w:rsid w:val="38A75F14"/>
    <w:rsid w:val="38BD2C6C"/>
    <w:rsid w:val="38CB6A4C"/>
    <w:rsid w:val="38D44BF8"/>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66D3"/>
    <w:rsid w:val="3A496299"/>
    <w:rsid w:val="3A5B1822"/>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3A1A9C"/>
    <w:rsid w:val="414B0A93"/>
    <w:rsid w:val="415723A1"/>
    <w:rsid w:val="41643432"/>
    <w:rsid w:val="41741088"/>
    <w:rsid w:val="41763F11"/>
    <w:rsid w:val="41AE1418"/>
    <w:rsid w:val="42184C88"/>
    <w:rsid w:val="421B0E01"/>
    <w:rsid w:val="42205FD7"/>
    <w:rsid w:val="42354F41"/>
    <w:rsid w:val="42397238"/>
    <w:rsid w:val="423B2CAF"/>
    <w:rsid w:val="42422394"/>
    <w:rsid w:val="42481B2A"/>
    <w:rsid w:val="42774DD9"/>
    <w:rsid w:val="428328E7"/>
    <w:rsid w:val="42A53E3B"/>
    <w:rsid w:val="42F81741"/>
    <w:rsid w:val="43081F20"/>
    <w:rsid w:val="43685FE3"/>
    <w:rsid w:val="43725D3C"/>
    <w:rsid w:val="437447B4"/>
    <w:rsid w:val="437906BF"/>
    <w:rsid w:val="43866C56"/>
    <w:rsid w:val="43896179"/>
    <w:rsid w:val="43920F1A"/>
    <w:rsid w:val="43945CC5"/>
    <w:rsid w:val="43BC7AB7"/>
    <w:rsid w:val="43CE3BC6"/>
    <w:rsid w:val="43E334EC"/>
    <w:rsid w:val="43EE388F"/>
    <w:rsid w:val="43F35342"/>
    <w:rsid w:val="43FB5AF0"/>
    <w:rsid w:val="440B4BBE"/>
    <w:rsid w:val="44211E9A"/>
    <w:rsid w:val="44354C22"/>
    <w:rsid w:val="4454633F"/>
    <w:rsid w:val="44555A83"/>
    <w:rsid w:val="446A1C8A"/>
    <w:rsid w:val="44880D36"/>
    <w:rsid w:val="448E37BC"/>
    <w:rsid w:val="44AF7E0E"/>
    <w:rsid w:val="44C70D28"/>
    <w:rsid w:val="44CF3B35"/>
    <w:rsid w:val="44DB5939"/>
    <w:rsid w:val="44EE2D37"/>
    <w:rsid w:val="44F2313F"/>
    <w:rsid w:val="45201C3B"/>
    <w:rsid w:val="45465A74"/>
    <w:rsid w:val="455A0335"/>
    <w:rsid w:val="455E20DB"/>
    <w:rsid w:val="457210D8"/>
    <w:rsid w:val="45C057F3"/>
    <w:rsid w:val="45E226B4"/>
    <w:rsid w:val="45E30915"/>
    <w:rsid w:val="45E40321"/>
    <w:rsid w:val="45FC7E93"/>
    <w:rsid w:val="460B662B"/>
    <w:rsid w:val="4625557D"/>
    <w:rsid w:val="464F0E9C"/>
    <w:rsid w:val="465173C0"/>
    <w:rsid w:val="466420CA"/>
    <w:rsid w:val="46751193"/>
    <w:rsid w:val="467E3F9B"/>
    <w:rsid w:val="46825B05"/>
    <w:rsid w:val="4684656F"/>
    <w:rsid w:val="46867C6B"/>
    <w:rsid w:val="46CC7A0B"/>
    <w:rsid w:val="47047ED5"/>
    <w:rsid w:val="47060671"/>
    <w:rsid w:val="470D32F9"/>
    <w:rsid w:val="472C13D1"/>
    <w:rsid w:val="47336826"/>
    <w:rsid w:val="473D266B"/>
    <w:rsid w:val="476A73B1"/>
    <w:rsid w:val="479E4EB0"/>
    <w:rsid w:val="47A30EFE"/>
    <w:rsid w:val="47AB333A"/>
    <w:rsid w:val="47B952BD"/>
    <w:rsid w:val="47B96D5F"/>
    <w:rsid w:val="47C07444"/>
    <w:rsid w:val="47CB6F3D"/>
    <w:rsid w:val="47F72807"/>
    <w:rsid w:val="47F87179"/>
    <w:rsid w:val="47FE7D60"/>
    <w:rsid w:val="48110BF4"/>
    <w:rsid w:val="48200D75"/>
    <w:rsid w:val="48283643"/>
    <w:rsid w:val="484A2D7C"/>
    <w:rsid w:val="484C3C28"/>
    <w:rsid w:val="48516D40"/>
    <w:rsid w:val="485C00D0"/>
    <w:rsid w:val="486A5C7B"/>
    <w:rsid w:val="4890364B"/>
    <w:rsid w:val="48B46B00"/>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834EBE"/>
    <w:rsid w:val="4AB03CA7"/>
    <w:rsid w:val="4AB12C5A"/>
    <w:rsid w:val="4AC50994"/>
    <w:rsid w:val="4AE30BF0"/>
    <w:rsid w:val="4B081256"/>
    <w:rsid w:val="4B2559B9"/>
    <w:rsid w:val="4B3040AF"/>
    <w:rsid w:val="4B55574A"/>
    <w:rsid w:val="4B5B7832"/>
    <w:rsid w:val="4B8B3072"/>
    <w:rsid w:val="4B917087"/>
    <w:rsid w:val="4BA90131"/>
    <w:rsid w:val="4BA97FB1"/>
    <w:rsid w:val="4BB36285"/>
    <w:rsid w:val="4BBC594D"/>
    <w:rsid w:val="4BD35EC5"/>
    <w:rsid w:val="4BEA00A9"/>
    <w:rsid w:val="4BF55CE7"/>
    <w:rsid w:val="4C1A3FDE"/>
    <w:rsid w:val="4C1B3C0A"/>
    <w:rsid w:val="4C4846F9"/>
    <w:rsid w:val="4C513C42"/>
    <w:rsid w:val="4CAC205F"/>
    <w:rsid w:val="4CBC728A"/>
    <w:rsid w:val="4CD02623"/>
    <w:rsid w:val="4CDB554F"/>
    <w:rsid w:val="4CFB69A6"/>
    <w:rsid w:val="4D2316EA"/>
    <w:rsid w:val="4D254539"/>
    <w:rsid w:val="4D267491"/>
    <w:rsid w:val="4D3F2466"/>
    <w:rsid w:val="4D4F609A"/>
    <w:rsid w:val="4D6F701B"/>
    <w:rsid w:val="4D7B2A90"/>
    <w:rsid w:val="4D830955"/>
    <w:rsid w:val="4DBA0BBF"/>
    <w:rsid w:val="4DD17B3C"/>
    <w:rsid w:val="4DDD4402"/>
    <w:rsid w:val="4DEE782C"/>
    <w:rsid w:val="4DF641D3"/>
    <w:rsid w:val="4E2232E7"/>
    <w:rsid w:val="4E3E017D"/>
    <w:rsid w:val="4E4B167A"/>
    <w:rsid w:val="4E595188"/>
    <w:rsid w:val="4E5F59DA"/>
    <w:rsid w:val="4E7D04D3"/>
    <w:rsid w:val="4E9C207E"/>
    <w:rsid w:val="4EA44C2A"/>
    <w:rsid w:val="4EB52600"/>
    <w:rsid w:val="4EB624FD"/>
    <w:rsid w:val="4ED97DE9"/>
    <w:rsid w:val="4EE412B8"/>
    <w:rsid w:val="4EF04DAF"/>
    <w:rsid w:val="4EF23E87"/>
    <w:rsid w:val="4F2941D5"/>
    <w:rsid w:val="4F7433EE"/>
    <w:rsid w:val="4F7443E8"/>
    <w:rsid w:val="4F93236A"/>
    <w:rsid w:val="4F99730C"/>
    <w:rsid w:val="4FB82659"/>
    <w:rsid w:val="4FBC3BBB"/>
    <w:rsid w:val="4FFC0A94"/>
    <w:rsid w:val="50081059"/>
    <w:rsid w:val="500D3812"/>
    <w:rsid w:val="502E6209"/>
    <w:rsid w:val="50344FAE"/>
    <w:rsid w:val="505500B2"/>
    <w:rsid w:val="507D401F"/>
    <w:rsid w:val="509B1F1D"/>
    <w:rsid w:val="509C4E92"/>
    <w:rsid w:val="50F36CD9"/>
    <w:rsid w:val="50F442A2"/>
    <w:rsid w:val="512E641B"/>
    <w:rsid w:val="51501AF7"/>
    <w:rsid w:val="515B7E88"/>
    <w:rsid w:val="515F63F0"/>
    <w:rsid w:val="516A4217"/>
    <w:rsid w:val="517D059D"/>
    <w:rsid w:val="519A289D"/>
    <w:rsid w:val="519D73EA"/>
    <w:rsid w:val="51FA0C8B"/>
    <w:rsid w:val="51FA56D9"/>
    <w:rsid w:val="521723B7"/>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205953"/>
    <w:rsid w:val="553A4CBA"/>
    <w:rsid w:val="553F2A0C"/>
    <w:rsid w:val="554741DF"/>
    <w:rsid w:val="555863C5"/>
    <w:rsid w:val="55622A1E"/>
    <w:rsid w:val="557E6857"/>
    <w:rsid w:val="55880F5E"/>
    <w:rsid w:val="559625EF"/>
    <w:rsid w:val="55C36E95"/>
    <w:rsid w:val="55D60188"/>
    <w:rsid w:val="55E15918"/>
    <w:rsid w:val="55E65C45"/>
    <w:rsid w:val="55F81612"/>
    <w:rsid w:val="55F9753C"/>
    <w:rsid w:val="55FA344A"/>
    <w:rsid w:val="56006927"/>
    <w:rsid w:val="560E1027"/>
    <w:rsid w:val="56106FAA"/>
    <w:rsid w:val="5616542D"/>
    <w:rsid w:val="563A460F"/>
    <w:rsid w:val="564D0C25"/>
    <w:rsid w:val="564F5F6D"/>
    <w:rsid w:val="56510312"/>
    <w:rsid w:val="566A03A5"/>
    <w:rsid w:val="566B6C45"/>
    <w:rsid w:val="567F60CC"/>
    <w:rsid w:val="56975E59"/>
    <w:rsid w:val="569C350B"/>
    <w:rsid w:val="56BF0EA2"/>
    <w:rsid w:val="56D31AD8"/>
    <w:rsid w:val="56D608F2"/>
    <w:rsid w:val="56D753F4"/>
    <w:rsid w:val="56EA3232"/>
    <w:rsid w:val="56EA3918"/>
    <w:rsid w:val="57145DF1"/>
    <w:rsid w:val="57194FE1"/>
    <w:rsid w:val="57460503"/>
    <w:rsid w:val="575272DC"/>
    <w:rsid w:val="575370FA"/>
    <w:rsid w:val="577309DF"/>
    <w:rsid w:val="578F7545"/>
    <w:rsid w:val="57B548D9"/>
    <w:rsid w:val="57BD0A78"/>
    <w:rsid w:val="57DC673E"/>
    <w:rsid w:val="57DC6FDD"/>
    <w:rsid w:val="57FB5F50"/>
    <w:rsid w:val="58067D1A"/>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54BBD"/>
    <w:rsid w:val="59974D7F"/>
    <w:rsid w:val="59A5251A"/>
    <w:rsid w:val="59C407FC"/>
    <w:rsid w:val="59C4124D"/>
    <w:rsid w:val="59C754AB"/>
    <w:rsid w:val="59E079AB"/>
    <w:rsid w:val="5A375749"/>
    <w:rsid w:val="5A5A162D"/>
    <w:rsid w:val="5A726BA0"/>
    <w:rsid w:val="5A7F6D0A"/>
    <w:rsid w:val="5AA76A41"/>
    <w:rsid w:val="5AB04EA5"/>
    <w:rsid w:val="5AB82FDD"/>
    <w:rsid w:val="5AD3204F"/>
    <w:rsid w:val="5AE94788"/>
    <w:rsid w:val="5AE97F46"/>
    <w:rsid w:val="5B00794B"/>
    <w:rsid w:val="5B0428AA"/>
    <w:rsid w:val="5B071BBA"/>
    <w:rsid w:val="5B3C55BF"/>
    <w:rsid w:val="5B4B4883"/>
    <w:rsid w:val="5B63756F"/>
    <w:rsid w:val="5B725B6B"/>
    <w:rsid w:val="5B815D84"/>
    <w:rsid w:val="5BB47215"/>
    <w:rsid w:val="5BBE026D"/>
    <w:rsid w:val="5BD439A7"/>
    <w:rsid w:val="5BDF3319"/>
    <w:rsid w:val="5BE14EE6"/>
    <w:rsid w:val="5C4F41CA"/>
    <w:rsid w:val="5C620BCF"/>
    <w:rsid w:val="5C781836"/>
    <w:rsid w:val="5C7979D9"/>
    <w:rsid w:val="5C816B93"/>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1E5594"/>
    <w:rsid w:val="613A7510"/>
    <w:rsid w:val="61563C9D"/>
    <w:rsid w:val="617210C7"/>
    <w:rsid w:val="619548A8"/>
    <w:rsid w:val="61B30858"/>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EB6487"/>
    <w:rsid w:val="630962B4"/>
    <w:rsid w:val="631D3E26"/>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BE10DB"/>
    <w:rsid w:val="66D82AA7"/>
    <w:rsid w:val="66E9436F"/>
    <w:rsid w:val="66FA2294"/>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F342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07AF4"/>
    <w:rsid w:val="69291ACC"/>
    <w:rsid w:val="693F57CE"/>
    <w:rsid w:val="69433D4A"/>
    <w:rsid w:val="696B32FD"/>
    <w:rsid w:val="69797C2C"/>
    <w:rsid w:val="69934F4E"/>
    <w:rsid w:val="69AB78DD"/>
    <w:rsid w:val="69BC3EEF"/>
    <w:rsid w:val="69C56B8B"/>
    <w:rsid w:val="69CA05D4"/>
    <w:rsid w:val="69D171A3"/>
    <w:rsid w:val="69D74CDC"/>
    <w:rsid w:val="6A1C0853"/>
    <w:rsid w:val="6A206938"/>
    <w:rsid w:val="6A2F1F48"/>
    <w:rsid w:val="6A3B19EC"/>
    <w:rsid w:val="6A6C5A40"/>
    <w:rsid w:val="6A9B47A1"/>
    <w:rsid w:val="6ACB07F9"/>
    <w:rsid w:val="6ACE01E1"/>
    <w:rsid w:val="6AFA1EBA"/>
    <w:rsid w:val="6AFF14C0"/>
    <w:rsid w:val="6B081F48"/>
    <w:rsid w:val="6B0E13E7"/>
    <w:rsid w:val="6B1301B0"/>
    <w:rsid w:val="6B1801D8"/>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412B33"/>
    <w:rsid w:val="6D876C37"/>
    <w:rsid w:val="6D935AB0"/>
    <w:rsid w:val="6DA62403"/>
    <w:rsid w:val="6DB572D4"/>
    <w:rsid w:val="6DC17877"/>
    <w:rsid w:val="6DC23B45"/>
    <w:rsid w:val="6DF5498C"/>
    <w:rsid w:val="6E0061DE"/>
    <w:rsid w:val="6E007315"/>
    <w:rsid w:val="6E087119"/>
    <w:rsid w:val="6E0A3A07"/>
    <w:rsid w:val="6E1879E3"/>
    <w:rsid w:val="6E2A4EFC"/>
    <w:rsid w:val="6E372360"/>
    <w:rsid w:val="6E4F724A"/>
    <w:rsid w:val="6E60770D"/>
    <w:rsid w:val="6EB80F65"/>
    <w:rsid w:val="6EDF26C0"/>
    <w:rsid w:val="6F037853"/>
    <w:rsid w:val="6F0B0650"/>
    <w:rsid w:val="6F246FAB"/>
    <w:rsid w:val="6F413BA6"/>
    <w:rsid w:val="6F420EF4"/>
    <w:rsid w:val="6F655A87"/>
    <w:rsid w:val="6F7B3028"/>
    <w:rsid w:val="6F89100A"/>
    <w:rsid w:val="6FA027BC"/>
    <w:rsid w:val="6FAE0DF3"/>
    <w:rsid w:val="6FB22498"/>
    <w:rsid w:val="6FC532EA"/>
    <w:rsid w:val="6FC55DFE"/>
    <w:rsid w:val="70020A66"/>
    <w:rsid w:val="701A03F2"/>
    <w:rsid w:val="701B6FD8"/>
    <w:rsid w:val="70206DE6"/>
    <w:rsid w:val="702A62E2"/>
    <w:rsid w:val="704241B9"/>
    <w:rsid w:val="704266E6"/>
    <w:rsid w:val="704D7F88"/>
    <w:rsid w:val="704F4DC4"/>
    <w:rsid w:val="70541201"/>
    <w:rsid w:val="70544583"/>
    <w:rsid w:val="70566B4C"/>
    <w:rsid w:val="70586F11"/>
    <w:rsid w:val="706A7B0F"/>
    <w:rsid w:val="707105C8"/>
    <w:rsid w:val="7080412D"/>
    <w:rsid w:val="709A2F47"/>
    <w:rsid w:val="70AC7790"/>
    <w:rsid w:val="70C34169"/>
    <w:rsid w:val="70E1624F"/>
    <w:rsid w:val="7127456D"/>
    <w:rsid w:val="712914EF"/>
    <w:rsid w:val="716329A8"/>
    <w:rsid w:val="716D1937"/>
    <w:rsid w:val="71713A23"/>
    <w:rsid w:val="717B4AB7"/>
    <w:rsid w:val="717C199B"/>
    <w:rsid w:val="7191675E"/>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927531"/>
    <w:rsid w:val="74A03645"/>
    <w:rsid w:val="74A87093"/>
    <w:rsid w:val="74C80433"/>
    <w:rsid w:val="74C9420E"/>
    <w:rsid w:val="74D56679"/>
    <w:rsid w:val="74E229B4"/>
    <w:rsid w:val="74E22E7C"/>
    <w:rsid w:val="74E9694C"/>
    <w:rsid w:val="74EC26A7"/>
    <w:rsid w:val="75034CF7"/>
    <w:rsid w:val="751B0580"/>
    <w:rsid w:val="754915E5"/>
    <w:rsid w:val="754B6DA6"/>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7FE7382"/>
    <w:rsid w:val="7800792D"/>
    <w:rsid w:val="78035215"/>
    <w:rsid w:val="780C00B1"/>
    <w:rsid w:val="780F0912"/>
    <w:rsid w:val="784F6AB7"/>
    <w:rsid w:val="78D61CB2"/>
    <w:rsid w:val="78F104FB"/>
    <w:rsid w:val="78FD61AA"/>
    <w:rsid w:val="79257464"/>
    <w:rsid w:val="79493EB1"/>
    <w:rsid w:val="797C5F0E"/>
    <w:rsid w:val="797C66CF"/>
    <w:rsid w:val="79A21387"/>
    <w:rsid w:val="79DA25FF"/>
    <w:rsid w:val="7A5D7279"/>
    <w:rsid w:val="7A6239BE"/>
    <w:rsid w:val="7A7550A6"/>
    <w:rsid w:val="7AAF3771"/>
    <w:rsid w:val="7AB8671D"/>
    <w:rsid w:val="7AE0612A"/>
    <w:rsid w:val="7AE335B2"/>
    <w:rsid w:val="7AEC001A"/>
    <w:rsid w:val="7B375CD2"/>
    <w:rsid w:val="7B3F41B2"/>
    <w:rsid w:val="7B475761"/>
    <w:rsid w:val="7B49298E"/>
    <w:rsid w:val="7B7B57F5"/>
    <w:rsid w:val="7B7D3C44"/>
    <w:rsid w:val="7B95174D"/>
    <w:rsid w:val="7BDB57AC"/>
    <w:rsid w:val="7BE208A5"/>
    <w:rsid w:val="7BE3068E"/>
    <w:rsid w:val="7C150EF5"/>
    <w:rsid w:val="7C227995"/>
    <w:rsid w:val="7C465BE7"/>
    <w:rsid w:val="7C4D4686"/>
    <w:rsid w:val="7C9C72DB"/>
    <w:rsid w:val="7C9E2FDD"/>
    <w:rsid w:val="7CAF51D0"/>
    <w:rsid w:val="7CAF6655"/>
    <w:rsid w:val="7CB50BD5"/>
    <w:rsid w:val="7CD64AD7"/>
    <w:rsid w:val="7CDA0194"/>
    <w:rsid w:val="7D2A73BF"/>
    <w:rsid w:val="7D405935"/>
    <w:rsid w:val="7D6E224F"/>
    <w:rsid w:val="7D82314F"/>
    <w:rsid w:val="7D87285F"/>
    <w:rsid w:val="7D905BA1"/>
    <w:rsid w:val="7D9B3B81"/>
    <w:rsid w:val="7D9F54C6"/>
    <w:rsid w:val="7DA00568"/>
    <w:rsid w:val="7DA87B6D"/>
    <w:rsid w:val="7DA957CB"/>
    <w:rsid w:val="7DC82C31"/>
    <w:rsid w:val="7DF366F8"/>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31C70"/>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paragraph" w:customStyle="1" w:styleId="293">
    <w:name w:val="msolistparagraph"/>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294">
    <w:name w:val="B6"/>
    <w:basedOn w:val="216"/>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20F6-57EA-45AD-8514-26B4AF6930F0}">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4041</Words>
  <Characters>23040</Characters>
  <Lines>192</Lines>
  <Paragraphs>54</Paragraphs>
  <TotalTime>34</TotalTime>
  <ScaleCrop>false</ScaleCrop>
  <LinksUpToDate>false</LinksUpToDate>
  <CharactersWithSpaces>27027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2024-02-18T03:36:17Z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2476AB3296994759AB189C3A00859D61</vt:lpwstr>
  </property>
</Properties>
</file>